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Az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96/2021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396/2021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640197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_GoBack"/>
          <w:p w:rsidR="00E4618D" w:rsidRPr="00575EB6" w:rsidRDefault="004F7FEE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18.05.2021"/>
                  </w:textInput>
                </w:ffData>
              </w:fldChar>
            </w:r>
            <w:bookmarkStart w:id="7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18.05.2021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7"/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640197" w:rsidRDefault="00157B10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Testungen im ersten Quartal: Kommunen haben für 15,3 Millionen Euro getestet"/>
                  </w:textInput>
                </w:ffData>
              </w:fldChar>
            </w:r>
            <w:bookmarkStart w:id="8" w:name="SS_Text"/>
            <w:r>
              <w:rPr>
                <w:rFonts w:ascii="Arial" w:hAnsi="Arial" w:cs="Arial"/>
                <w:b/>
                <w:bCs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2"/>
              </w:rPr>
            </w:r>
            <w:r>
              <w:rPr>
                <w:rFonts w:ascii="Arial" w:hAnsi="Arial" w:cs="Arial"/>
                <w:b/>
                <w:bCs/>
                <w:sz w:val="3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32"/>
              </w:rPr>
              <w:t>Testungen im ersten Quartal: Kommunen haben für 15,3 Millionen Euro getestet</w:t>
            </w:r>
            <w:r>
              <w:rPr>
                <w:rFonts w:ascii="Arial" w:hAnsi="Arial" w:cs="Arial"/>
                <w:b/>
                <w:bCs/>
                <w:sz w:val="32"/>
              </w:rPr>
              <w:fldChar w:fldCharType="end"/>
            </w:r>
            <w:bookmarkEnd w:id="8"/>
          </w:p>
          <w:p w:rsidR="00615E42" w:rsidRPr="00640197" w:rsidRDefault="00615E42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</w:rPr>
            </w:pPr>
          </w:p>
          <w:p w:rsidR="00615E42" w:rsidRPr="00640197" w:rsidRDefault="00615E42" w:rsidP="004C539D">
            <w:pPr>
              <w:pStyle w:val="BasicParagraph"/>
              <w:ind w:right="-6"/>
              <w:rPr>
                <w:rFonts w:ascii="Arial" w:hAnsi="Arial" w:cs="Arial"/>
                <w:b/>
                <w:bCs/>
              </w:rPr>
            </w:pPr>
          </w:p>
          <w:p w:rsidR="00161862" w:rsidRPr="00161862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161862">
              <w:rPr>
                <w:rFonts w:ascii="Arial" w:hAnsi="Arial" w:cs="Arial"/>
                <w:b/>
              </w:rPr>
              <w:t xml:space="preserve">Stuttgart. </w:t>
            </w:r>
            <w:r w:rsidR="00161862" w:rsidRPr="00161862">
              <w:rPr>
                <w:rFonts w:ascii="Arial" w:hAnsi="Arial" w:cs="Arial"/>
                <w:b/>
              </w:rPr>
              <w:t xml:space="preserve">Das Land hat seit Februar 4 Millionen Testkits aus der Notreserve für kommunale Testungen zur Verfügung gestellt. Der Städtetag wertete die Zusammenarbeit des ersten Quartals aus. </w:t>
            </w:r>
          </w:p>
          <w:p w:rsidR="00161862" w:rsidRDefault="00161862" w:rsidP="004C539D">
            <w:pPr>
              <w:ind w:right="-6"/>
              <w:rPr>
                <w:rFonts w:ascii="Arial" w:hAnsi="Arial" w:cs="Arial"/>
              </w:rPr>
            </w:pPr>
          </w:p>
          <w:p w:rsidR="001318AB" w:rsidRDefault="00161862" w:rsidP="0013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161862">
              <w:rPr>
                <w:rFonts w:ascii="Arial" w:hAnsi="Arial" w:cs="Arial"/>
              </w:rPr>
              <w:t>Kommunen wurden vom Land mit Tests aus der Landesnotreserve versorgt, konnten aber auch</w:t>
            </w:r>
            <w:r w:rsidR="001318AB">
              <w:rPr>
                <w:rFonts w:ascii="Arial" w:hAnsi="Arial" w:cs="Arial"/>
              </w:rPr>
              <w:t xml:space="preserve"> selbst </w:t>
            </w:r>
            <w:r w:rsidRPr="00161862">
              <w:rPr>
                <w:rFonts w:ascii="Arial" w:hAnsi="Arial" w:cs="Arial"/>
              </w:rPr>
              <w:t xml:space="preserve">Tests beschaffen. </w:t>
            </w:r>
            <w:r w:rsidR="001318AB">
              <w:rPr>
                <w:rFonts w:ascii="Arial" w:hAnsi="Arial" w:cs="Arial"/>
              </w:rPr>
              <w:t xml:space="preserve">So konnten sie </w:t>
            </w:r>
            <w:r w:rsidRPr="00161862">
              <w:rPr>
                <w:rFonts w:ascii="Arial" w:hAnsi="Arial" w:cs="Arial"/>
              </w:rPr>
              <w:t xml:space="preserve">auch regional </w:t>
            </w:r>
            <w:r w:rsidR="001318AB">
              <w:rPr>
                <w:rFonts w:ascii="Arial" w:hAnsi="Arial" w:cs="Arial"/>
              </w:rPr>
              <w:t xml:space="preserve">und lokal </w:t>
            </w:r>
            <w:r w:rsidRPr="00161862">
              <w:rPr>
                <w:rFonts w:ascii="Arial" w:hAnsi="Arial" w:cs="Arial"/>
              </w:rPr>
              <w:t xml:space="preserve">flexibel handeln. </w:t>
            </w:r>
          </w:p>
          <w:p w:rsidR="001318AB" w:rsidRDefault="001318AB" w:rsidP="001318AB">
            <w:pPr>
              <w:rPr>
                <w:rFonts w:ascii="Arial" w:hAnsi="Arial" w:cs="Arial"/>
              </w:rPr>
            </w:pPr>
          </w:p>
          <w:p w:rsidR="00161862" w:rsidRPr="00640197" w:rsidRDefault="00161862" w:rsidP="0013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„Alle Beteiligten haben in den zurückliegenden Monaten gezeigt, dass sie d</w:t>
            </w:r>
            <w:r w:rsidRPr="0064019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 xml:space="preserve">uns eigenen </w:t>
            </w:r>
            <w:r w:rsidRPr="00640197">
              <w:rPr>
                <w:rFonts w:ascii="Arial" w:hAnsi="Arial" w:cs="Arial"/>
              </w:rPr>
              <w:t>Hang zur Perfektion über</w:t>
            </w:r>
            <w:r>
              <w:rPr>
                <w:rFonts w:ascii="Arial" w:hAnsi="Arial" w:cs="Arial"/>
              </w:rPr>
              <w:t xml:space="preserve">wunden und schnelle und </w:t>
            </w:r>
            <w:r w:rsidRPr="00640197">
              <w:rPr>
                <w:rFonts w:ascii="Arial" w:hAnsi="Arial" w:cs="Arial"/>
              </w:rPr>
              <w:t>pra</w:t>
            </w:r>
            <w:r>
              <w:rPr>
                <w:rFonts w:ascii="Arial" w:hAnsi="Arial" w:cs="Arial"/>
              </w:rPr>
              <w:t xml:space="preserve">gmatische </w:t>
            </w:r>
            <w:r w:rsidRPr="00640197">
              <w:rPr>
                <w:rFonts w:ascii="Arial" w:hAnsi="Arial" w:cs="Arial"/>
              </w:rPr>
              <w:t xml:space="preserve">Lösungen vor Ort </w:t>
            </w:r>
            <w:r>
              <w:rPr>
                <w:rFonts w:ascii="Arial" w:hAnsi="Arial" w:cs="Arial"/>
              </w:rPr>
              <w:t>gefunden haben</w:t>
            </w:r>
            <w:r w:rsidR="001318AB">
              <w:rPr>
                <w:rFonts w:ascii="Arial" w:hAnsi="Arial" w:cs="Arial"/>
              </w:rPr>
              <w:t>, Die Zahlen unserer Auswertung zeigen das</w:t>
            </w:r>
            <w:r>
              <w:rPr>
                <w:rFonts w:ascii="Arial" w:hAnsi="Arial" w:cs="Arial"/>
              </w:rPr>
              <w:t>“, freut sich Gudrun Heute-Bluhm,</w:t>
            </w:r>
            <w:r w:rsidR="0054611C">
              <w:rPr>
                <w:rFonts w:ascii="Arial" w:hAnsi="Arial" w:cs="Arial"/>
              </w:rPr>
              <w:t xml:space="preserve"> G</w:t>
            </w:r>
            <w:r>
              <w:rPr>
                <w:rFonts w:ascii="Arial" w:hAnsi="Arial" w:cs="Arial"/>
              </w:rPr>
              <w:t>eschäftsführendes Vorstandsmitglied des Städtetags Baden-Württemberg. „</w:t>
            </w:r>
            <w:r w:rsidRPr="00640197">
              <w:rPr>
                <w:rFonts w:ascii="Arial" w:hAnsi="Arial" w:cs="Arial"/>
              </w:rPr>
              <w:t xml:space="preserve">Land und Kommunen </w:t>
            </w:r>
            <w:r>
              <w:rPr>
                <w:rFonts w:ascii="Arial" w:hAnsi="Arial" w:cs="Arial"/>
              </w:rPr>
              <w:t xml:space="preserve">haben eng </w:t>
            </w:r>
            <w:r w:rsidRPr="00640197">
              <w:rPr>
                <w:rFonts w:ascii="Arial" w:hAnsi="Arial" w:cs="Arial"/>
              </w:rPr>
              <w:t>zusammen</w:t>
            </w:r>
            <w:r>
              <w:rPr>
                <w:rFonts w:ascii="Arial" w:hAnsi="Arial" w:cs="Arial"/>
              </w:rPr>
              <w:t xml:space="preserve">gearbeitet, </w:t>
            </w:r>
            <w:r w:rsidRPr="00640197">
              <w:rPr>
                <w:rFonts w:ascii="Arial" w:hAnsi="Arial" w:cs="Arial"/>
              </w:rPr>
              <w:t>um Testungen als effektive Waffe im Kampf mit Corona einzusetzen</w:t>
            </w:r>
            <w:r>
              <w:rPr>
                <w:rFonts w:ascii="Arial" w:hAnsi="Arial" w:cs="Arial"/>
              </w:rPr>
              <w:t xml:space="preserve">, und sie tun dies weiterhin.“ </w:t>
            </w:r>
          </w:p>
          <w:p w:rsidR="004C539D" w:rsidRPr="00640197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640197" w:rsidRDefault="00640197" w:rsidP="00640197">
            <w:pPr>
              <w:rPr>
                <w:rFonts w:ascii="Arial" w:hAnsi="Arial" w:cs="Arial"/>
              </w:rPr>
            </w:pPr>
            <w:r w:rsidRPr="00640197">
              <w:rPr>
                <w:rFonts w:ascii="Arial" w:hAnsi="Arial" w:cs="Arial"/>
              </w:rPr>
              <w:t xml:space="preserve">De facto beziehen sich die Zahlen </w:t>
            </w:r>
            <w:r w:rsidR="001318AB">
              <w:rPr>
                <w:rFonts w:ascii="Arial" w:hAnsi="Arial" w:cs="Arial"/>
              </w:rPr>
              <w:t xml:space="preserve">noch </w:t>
            </w:r>
            <w:r w:rsidRPr="00640197">
              <w:rPr>
                <w:rFonts w:ascii="Arial" w:hAnsi="Arial" w:cs="Arial"/>
              </w:rPr>
              <w:t xml:space="preserve">nicht </w:t>
            </w:r>
            <w:r w:rsidR="001318AB">
              <w:rPr>
                <w:rFonts w:ascii="Arial" w:hAnsi="Arial" w:cs="Arial"/>
              </w:rPr>
              <w:t xml:space="preserve">einmal </w:t>
            </w:r>
            <w:r w:rsidRPr="00640197">
              <w:rPr>
                <w:rFonts w:ascii="Arial" w:hAnsi="Arial" w:cs="Arial"/>
              </w:rPr>
              <w:t xml:space="preserve">auf ein ganzes, sondern nur auf ein halbes Quartal: Vom 22. Februar bis zum 31. März wurden </w:t>
            </w:r>
            <w:r>
              <w:rPr>
                <w:rFonts w:ascii="Arial" w:hAnsi="Arial" w:cs="Arial"/>
              </w:rPr>
              <w:t xml:space="preserve">mehr als 2 Millionen </w:t>
            </w:r>
            <w:r w:rsidRPr="00640197">
              <w:rPr>
                <w:rFonts w:ascii="Arial" w:hAnsi="Arial" w:cs="Arial"/>
              </w:rPr>
              <w:t>Tests in kommunaler Regie durchgeführt</w:t>
            </w:r>
            <w:r>
              <w:rPr>
                <w:rFonts w:ascii="Arial" w:hAnsi="Arial" w:cs="Arial"/>
              </w:rPr>
              <w:t>, also in c</w:t>
            </w:r>
            <w:r w:rsidRPr="00640197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sechs Wochen.</w:t>
            </w:r>
          </w:p>
          <w:p w:rsidR="00640197" w:rsidRPr="00640197" w:rsidRDefault="00640197" w:rsidP="00640197">
            <w:pPr>
              <w:rPr>
                <w:rFonts w:ascii="Arial" w:hAnsi="Arial" w:cs="Arial"/>
              </w:rPr>
            </w:pPr>
          </w:p>
          <w:p w:rsidR="00640197" w:rsidRDefault="00640197" w:rsidP="00640197">
            <w:pPr>
              <w:rPr>
                <w:rFonts w:ascii="Arial" w:hAnsi="Arial" w:cs="Arial"/>
              </w:rPr>
            </w:pPr>
            <w:r w:rsidRPr="00640197">
              <w:rPr>
                <w:rFonts w:ascii="Arial" w:hAnsi="Arial" w:cs="Arial"/>
              </w:rPr>
              <w:t xml:space="preserve">826 Kommunen </w:t>
            </w:r>
            <w:r>
              <w:rPr>
                <w:rFonts w:ascii="Arial" w:hAnsi="Arial" w:cs="Arial"/>
              </w:rPr>
              <w:t xml:space="preserve">in Baden-Württemberg </w:t>
            </w:r>
            <w:r w:rsidRPr="00640197">
              <w:rPr>
                <w:rFonts w:ascii="Arial" w:hAnsi="Arial" w:cs="Arial"/>
              </w:rPr>
              <w:t>haben Testangebote für S</w:t>
            </w:r>
            <w:r>
              <w:rPr>
                <w:rFonts w:ascii="Arial" w:hAnsi="Arial" w:cs="Arial"/>
              </w:rPr>
              <w:t xml:space="preserve">chülerinnen und </w:t>
            </w:r>
            <w:r w:rsidRPr="006401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</w:t>
            </w:r>
            <w:r w:rsidRPr="00640197">
              <w:rPr>
                <w:rFonts w:ascii="Arial" w:hAnsi="Arial" w:cs="Arial"/>
              </w:rPr>
              <w:t xml:space="preserve">, Personal an Schulen und </w:t>
            </w:r>
            <w:r>
              <w:rPr>
                <w:rFonts w:ascii="Arial" w:hAnsi="Arial" w:cs="Arial"/>
              </w:rPr>
              <w:t xml:space="preserve">in </w:t>
            </w:r>
            <w:r w:rsidRPr="00640197">
              <w:rPr>
                <w:rFonts w:ascii="Arial" w:hAnsi="Arial" w:cs="Arial"/>
              </w:rPr>
              <w:t>Kindertageseinrichtungen, Grenzpendler</w:t>
            </w:r>
            <w:r>
              <w:rPr>
                <w:rFonts w:ascii="Arial" w:hAnsi="Arial" w:cs="Arial"/>
              </w:rPr>
              <w:t xml:space="preserve"> und weitere </w:t>
            </w:r>
            <w:r w:rsidRPr="00640197">
              <w:rPr>
                <w:rFonts w:ascii="Arial" w:hAnsi="Arial" w:cs="Arial"/>
              </w:rPr>
              <w:t>Personen</w:t>
            </w:r>
            <w:r>
              <w:rPr>
                <w:rFonts w:ascii="Arial" w:hAnsi="Arial" w:cs="Arial"/>
              </w:rPr>
              <w:t xml:space="preserve">, </w:t>
            </w:r>
            <w:r w:rsidRPr="00640197">
              <w:rPr>
                <w:rFonts w:ascii="Arial" w:hAnsi="Arial" w:cs="Arial"/>
              </w:rPr>
              <w:t xml:space="preserve">u.a. gefährdete </w:t>
            </w:r>
            <w:r>
              <w:rPr>
                <w:rFonts w:ascii="Arial" w:hAnsi="Arial" w:cs="Arial"/>
              </w:rPr>
              <w:t xml:space="preserve">Menschen, </w:t>
            </w:r>
            <w:r w:rsidRPr="00640197">
              <w:rPr>
                <w:rFonts w:ascii="Arial" w:hAnsi="Arial" w:cs="Arial"/>
              </w:rPr>
              <w:t>in kurz</w:t>
            </w:r>
            <w:r>
              <w:rPr>
                <w:rFonts w:ascii="Arial" w:hAnsi="Arial" w:cs="Arial"/>
              </w:rPr>
              <w:t>er Zeit aus dem Bo</w:t>
            </w:r>
            <w:r>
              <w:rPr>
                <w:rFonts w:ascii="Arial" w:hAnsi="Arial" w:cs="Arial"/>
              </w:rPr>
              <w:lastRenderedPageBreak/>
              <w:t xml:space="preserve">den gestampft. </w:t>
            </w:r>
          </w:p>
          <w:p w:rsidR="00640197" w:rsidRPr="00640197" w:rsidRDefault="00640197" w:rsidP="00640197">
            <w:pPr>
              <w:rPr>
                <w:rFonts w:ascii="Arial" w:hAnsi="Arial" w:cs="Arial"/>
              </w:rPr>
            </w:pPr>
          </w:p>
          <w:p w:rsidR="00DF7D9B" w:rsidRPr="00C016EE" w:rsidRDefault="00640197" w:rsidP="00DF7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C016EE">
              <w:rPr>
                <w:rFonts w:ascii="Arial" w:hAnsi="Arial" w:cs="Arial"/>
              </w:rPr>
              <w:t xml:space="preserve">sgesamt </w:t>
            </w:r>
            <w:r>
              <w:rPr>
                <w:rFonts w:ascii="Arial" w:hAnsi="Arial" w:cs="Arial"/>
              </w:rPr>
              <w:t xml:space="preserve">ergab sich daraus ein </w:t>
            </w:r>
            <w:r w:rsidRPr="00640197">
              <w:rPr>
                <w:rFonts w:ascii="Arial" w:hAnsi="Arial" w:cs="Arial"/>
              </w:rPr>
              <w:t xml:space="preserve">Erstattungsbetrag </w:t>
            </w:r>
            <w:r>
              <w:rPr>
                <w:rFonts w:ascii="Arial" w:hAnsi="Arial" w:cs="Arial"/>
              </w:rPr>
              <w:t xml:space="preserve">von mehr als </w:t>
            </w:r>
            <w:r w:rsidRPr="00640197">
              <w:rPr>
                <w:rFonts w:ascii="Arial" w:hAnsi="Arial" w:cs="Arial"/>
              </w:rPr>
              <w:t>15,3</w:t>
            </w:r>
            <w:r>
              <w:rPr>
                <w:rFonts w:ascii="Arial" w:hAnsi="Arial" w:cs="Arial"/>
              </w:rPr>
              <w:t xml:space="preserve"> </w:t>
            </w:r>
            <w:r w:rsidRPr="0064019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illionen Euro. </w:t>
            </w:r>
            <w:r w:rsidR="00DF7D9B">
              <w:rPr>
                <w:rFonts w:ascii="Arial" w:hAnsi="Arial" w:cs="Arial"/>
              </w:rPr>
              <w:t xml:space="preserve">Mit dieser Summe sind die Kommunen also in Vorleistung gegangen. </w:t>
            </w:r>
            <w:r w:rsidR="00DF7D9B" w:rsidRPr="00C016EE">
              <w:rPr>
                <w:rFonts w:ascii="Arial" w:hAnsi="Arial" w:cs="Arial"/>
              </w:rPr>
              <w:t>Das Land</w:t>
            </w:r>
            <w:r w:rsidR="00C016EE" w:rsidRPr="00C016EE">
              <w:rPr>
                <w:rFonts w:ascii="Arial" w:hAnsi="Arial" w:cs="Arial"/>
              </w:rPr>
              <w:t xml:space="preserve"> stellt damit </w:t>
            </w:r>
            <w:r w:rsidR="00DF7D9B" w:rsidRPr="00C016EE">
              <w:rPr>
                <w:rFonts w:ascii="Arial" w:hAnsi="Arial" w:cs="Arial"/>
              </w:rPr>
              <w:t xml:space="preserve">zusätzlichen zu den </w:t>
            </w:r>
            <w:r w:rsidR="00C016EE" w:rsidRPr="00C016EE">
              <w:rPr>
                <w:rFonts w:ascii="Arial" w:hAnsi="Arial" w:cs="Arial"/>
              </w:rPr>
              <w:t>Testkits noch weitere 15,</w:t>
            </w:r>
            <w:r w:rsidR="00DF7D9B" w:rsidRPr="00C016EE">
              <w:rPr>
                <w:rFonts w:ascii="Arial" w:hAnsi="Arial" w:cs="Arial"/>
              </w:rPr>
              <w:t>3</w:t>
            </w:r>
            <w:r w:rsidR="00C016EE" w:rsidRPr="00C016EE">
              <w:rPr>
                <w:rFonts w:ascii="Arial" w:hAnsi="Arial" w:cs="Arial"/>
              </w:rPr>
              <w:t xml:space="preserve"> </w:t>
            </w:r>
            <w:r w:rsidR="00DF7D9B" w:rsidRPr="00C016EE">
              <w:rPr>
                <w:rFonts w:ascii="Arial" w:hAnsi="Arial" w:cs="Arial"/>
              </w:rPr>
              <w:t>M</w:t>
            </w:r>
            <w:r w:rsidR="00C016EE" w:rsidRPr="00C016EE">
              <w:rPr>
                <w:rFonts w:ascii="Arial" w:hAnsi="Arial" w:cs="Arial"/>
              </w:rPr>
              <w:t>illionen Euro</w:t>
            </w:r>
            <w:r w:rsidR="00DF7D9B" w:rsidRPr="00C016EE">
              <w:rPr>
                <w:rFonts w:ascii="Arial" w:hAnsi="Arial" w:cs="Arial"/>
              </w:rPr>
              <w:t xml:space="preserve"> für die Durchführung von kommunale Testungen zur Verfügung. </w:t>
            </w:r>
            <w:r w:rsidR="00C016EE" w:rsidRPr="00C016EE">
              <w:rPr>
                <w:rFonts w:ascii="Arial" w:hAnsi="Arial" w:cs="Arial"/>
              </w:rPr>
              <w:t>B</w:t>
            </w:r>
            <w:r w:rsidR="00DF7D9B" w:rsidRPr="00C016EE">
              <w:rPr>
                <w:rFonts w:ascii="Arial" w:hAnsi="Arial" w:cs="Arial"/>
              </w:rPr>
              <w:t xml:space="preserve">ei der Abrechnung </w:t>
            </w:r>
            <w:r w:rsidR="00C016EE" w:rsidRPr="00C016EE">
              <w:rPr>
                <w:rFonts w:ascii="Arial" w:hAnsi="Arial" w:cs="Arial"/>
              </w:rPr>
              <w:t xml:space="preserve">werden </w:t>
            </w:r>
            <w:r w:rsidR="00DF7D9B" w:rsidRPr="00C016EE">
              <w:rPr>
                <w:rFonts w:ascii="Arial" w:hAnsi="Arial" w:cs="Arial"/>
              </w:rPr>
              <w:t xml:space="preserve">nicht nur </w:t>
            </w:r>
            <w:r w:rsidR="00C016EE" w:rsidRPr="00C016EE">
              <w:rPr>
                <w:rFonts w:ascii="Arial" w:hAnsi="Arial" w:cs="Arial"/>
              </w:rPr>
              <w:t xml:space="preserve">die </w:t>
            </w:r>
            <w:r w:rsidR="00DF7D9B" w:rsidRPr="00C016EE">
              <w:rPr>
                <w:rFonts w:ascii="Arial" w:hAnsi="Arial" w:cs="Arial"/>
              </w:rPr>
              <w:t xml:space="preserve">Sachkosten </w:t>
            </w:r>
            <w:r w:rsidR="00C016EE" w:rsidRPr="00C016EE">
              <w:rPr>
                <w:rFonts w:ascii="Arial" w:hAnsi="Arial" w:cs="Arial"/>
              </w:rPr>
              <w:t xml:space="preserve">abgegolten, </w:t>
            </w:r>
            <w:r w:rsidR="00DF7D9B" w:rsidRPr="00C016EE">
              <w:rPr>
                <w:rFonts w:ascii="Arial" w:hAnsi="Arial" w:cs="Arial"/>
              </w:rPr>
              <w:t xml:space="preserve">sondern auch </w:t>
            </w:r>
            <w:r w:rsidR="00C016EE" w:rsidRPr="00C016EE">
              <w:rPr>
                <w:rFonts w:ascii="Arial" w:hAnsi="Arial" w:cs="Arial"/>
              </w:rPr>
              <w:t xml:space="preserve">die </w:t>
            </w:r>
            <w:r w:rsidR="00DF7D9B" w:rsidRPr="00C016EE">
              <w:rPr>
                <w:rFonts w:ascii="Arial" w:hAnsi="Arial" w:cs="Arial"/>
              </w:rPr>
              <w:t>Durchführungskosten</w:t>
            </w:r>
            <w:r w:rsidR="00C016EE" w:rsidRPr="00C016EE">
              <w:rPr>
                <w:rFonts w:ascii="Arial" w:hAnsi="Arial" w:cs="Arial"/>
              </w:rPr>
              <w:t>.</w:t>
            </w:r>
          </w:p>
          <w:p w:rsidR="00DF7D9B" w:rsidRDefault="00DF7D9B" w:rsidP="00640197">
            <w:pPr>
              <w:rPr>
                <w:rFonts w:ascii="Arial" w:hAnsi="Arial" w:cs="Arial"/>
              </w:rPr>
            </w:pPr>
          </w:p>
          <w:p w:rsidR="00640197" w:rsidRPr="00640197" w:rsidRDefault="001318AB" w:rsidP="0013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setzt sich zusammen aus d</w:t>
            </w:r>
            <w:r w:rsidR="00640197" w:rsidRPr="00640197">
              <w:rPr>
                <w:rFonts w:ascii="Arial" w:hAnsi="Arial" w:cs="Arial"/>
              </w:rPr>
              <w:t xml:space="preserve">en Durchführungskosten </w:t>
            </w:r>
            <w:r w:rsidR="00BD5DC1">
              <w:rPr>
                <w:rFonts w:ascii="Arial" w:hAnsi="Arial" w:cs="Arial"/>
              </w:rPr>
              <w:t>für</w:t>
            </w:r>
            <w:r w:rsidR="00640197" w:rsidRPr="00640197">
              <w:rPr>
                <w:rFonts w:ascii="Arial" w:hAnsi="Arial" w:cs="Arial"/>
              </w:rPr>
              <w:t xml:space="preserve"> Tests aus der Landesnotreserve, da </w:t>
            </w:r>
            <w:r>
              <w:rPr>
                <w:rFonts w:ascii="Arial" w:hAnsi="Arial" w:cs="Arial"/>
              </w:rPr>
              <w:t>da</w:t>
            </w:r>
            <w:r w:rsidR="00640197" w:rsidRPr="00640197">
              <w:rPr>
                <w:rFonts w:ascii="Arial" w:hAnsi="Arial" w:cs="Arial"/>
              </w:rPr>
              <w:t>für geschultes Personal zur</w:t>
            </w:r>
            <w:r>
              <w:rPr>
                <w:rFonts w:ascii="Arial" w:hAnsi="Arial" w:cs="Arial"/>
              </w:rPr>
              <w:t xml:space="preserve"> Probeentnahmen notwendig war (p</w:t>
            </w:r>
            <w:r w:rsidR="00640197" w:rsidRPr="00640197">
              <w:rPr>
                <w:rFonts w:ascii="Arial" w:hAnsi="Arial" w:cs="Arial"/>
              </w:rPr>
              <w:t>auschal 9 Euro</w:t>
            </w:r>
            <w:r>
              <w:rPr>
                <w:rFonts w:ascii="Arial" w:hAnsi="Arial" w:cs="Arial"/>
              </w:rPr>
              <w:t xml:space="preserve"> pro Test</w:t>
            </w:r>
            <w:r w:rsidR="00640197" w:rsidRPr="006401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den </w:t>
            </w:r>
            <w:r w:rsidR="00640197" w:rsidRPr="00640197">
              <w:rPr>
                <w:rFonts w:ascii="Arial" w:hAnsi="Arial" w:cs="Arial"/>
              </w:rPr>
              <w:t>Sachkosten für eigenbeschaffte Selbsttests (</w:t>
            </w:r>
            <w:r>
              <w:rPr>
                <w:rFonts w:ascii="Arial" w:hAnsi="Arial" w:cs="Arial"/>
              </w:rPr>
              <w:t>p</w:t>
            </w:r>
            <w:r w:rsidR="00640197" w:rsidRPr="00640197">
              <w:rPr>
                <w:rFonts w:ascii="Arial" w:hAnsi="Arial" w:cs="Arial"/>
              </w:rPr>
              <w:t>auschal 6 Euro</w:t>
            </w:r>
            <w:r>
              <w:rPr>
                <w:rFonts w:ascii="Arial" w:hAnsi="Arial" w:cs="Arial"/>
              </w:rPr>
              <w:t xml:space="preserve"> je Test</w:t>
            </w:r>
            <w:r w:rsidR="00640197" w:rsidRPr="006401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sowie den S</w:t>
            </w:r>
            <w:r w:rsidR="00640197" w:rsidRPr="00640197">
              <w:rPr>
                <w:rFonts w:ascii="Arial" w:hAnsi="Arial" w:cs="Arial"/>
              </w:rPr>
              <w:t>ach</w:t>
            </w:r>
            <w:r>
              <w:rPr>
                <w:rFonts w:ascii="Arial" w:hAnsi="Arial" w:cs="Arial"/>
              </w:rPr>
              <w:t>-</w:t>
            </w:r>
            <w:r w:rsidR="00640197" w:rsidRPr="00640197">
              <w:rPr>
                <w:rFonts w:ascii="Arial" w:hAnsi="Arial" w:cs="Arial"/>
              </w:rPr>
              <w:t xml:space="preserve"> und Durchführungskosten für </w:t>
            </w:r>
            <w:r>
              <w:rPr>
                <w:rFonts w:ascii="Arial" w:hAnsi="Arial" w:cs="Arial"/>
              </w:rPr>
              <w:t>selbst</w:t>
            </w:r>
            <w:r w:rsidR="00640197" w:rsidRPr="00640197">
              <w:rPr>
                <w:rFonts w:ascii="Arial" w:hAnsi="Arial" w:cs="Arial"/>
              </w:rPr>
              <w:t>beschaffte Tests zur Drittanwendung (</w:t>
            </w:r>
            <w:r>
              <w:rPr>
                <w:rFonts w:ascii="Arial" w:hAnsi="Arial" w:cs="Arial"/>
              </w:rPr>
              <w:t>p</w:t>
            </w:r>
            <w:r w:rsidR="00640197" w:rsidRPr="00640197">
              <w:rPr>
                <w:rFonts w:ascii="Arial" w:hAnsi="Arial" w:cs="Arial"/>
              </w:rPr>
              <w:t>auschal 15 Euro)</w:t>
            </w:r>
            <w:r>
              <w:rPr>
                <w:rFonts w:ascii="Arial" w:hAnsi="Arial" w:cs="Arial"/>
              </w:rPr>
              <w:t xml:space="preserve">. </w:t>
            </w:r>
          </w:p>
          <w:p w:rsidR="00640197" w:rsidRDefault="00640197" w:rsidP="00640197">
            <w:pPr>
              <w:rPr>
                <w:rFonts w:ascii="Arial" w:hAnsi="Arial" w:cs="Arial"/>
              </w:rPr>
            </w:pPr>
          </w:p>
          <w:p w:rsidR="00A81832" w:rsidRPr="00A81832" w:rsidRDefault="001318AB" w:rsidP="00A81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„Diese beeindruckenden Zahlen sind das Ergebnis einer gemeinsamen Kraftanstrengung – wir danken allen, die das möglich gemacht haben“, sagte Gudrun Heute-Bluhm. </w:t>
            </w:r>
            <w:r w:rsidR="00A81832" w:rsidRPr="00A81832">
              <w:rPr>
                <w:rFonts w:ascii="Arial" w:eastAsia="Times New Roman" w:hAnsi="Arial" w:cs="Arial"/>
              </w:rPr>
              <w:t xml:space="preserve">Der nächste Schritt müsse jetzt die möglichst digitale Erfassung der Ergebnisse sein, damit die Kinder nachmittags ins Schwimmbad </w:t>
            </w:r>
            <w:r w:rsidR="00A81832">
              <w:rPr>
                <w:rFonts w:ascii="Arial" w:eastAsia="Times New Roman" w:hAnsi="Arial" w:cs="Arial"/>
              </w:rPr>
              <w:t xml:space="preserve">gehen </w:t>
            </w:r>
            <w:r w:rsidR="00A81832" w:rsidRPr="00A81832">
              <w:rPr>
                <w:rFonts w:ascii="Arial" w:eastAsia="Times New Roman" w:hAnsi="Arial" w:cs="Arial"/>
              </w:rPr>
              <w:t xml:space="preserve">können oder ins für </w:t>
            </w:r>
            <w:r w:rsidR="00A81832">
              <w:rPr>
                <w:rFonts w:ascii="Arial" w:eastAsia="Times New Roman" w:hAnsi="Arial" w:cs="Arial"/>
              </w:rPr>
              <w:t xml:space="preserve">getestete Kinder </w:t>
            </w:r>
            <w:r w:rsidR="00A81832" w:rsidRPr="00A81832">
              <w:rPr>
                <w:rFonts w:ascii="Arial" w:eastAsia="Times New Roman" w:hAnsi="Arial" w:cs="Arial"/>
              </w:rPr>
              <w:t>geöffnete Jugendzentrum.</w:t>
            </w:r>
            <w:r w:rsidR="00A81832">
              <w:rPr>
                <w:rFonts w:ascii="Arial" w:eastAsia="Times New Roman" w:hAnsi="Arial" w:cs="Arial"/>
              </w:rPr>
              <w:t xml:space="preserve"> </w:t>
            </w:r>
          </w:p>
          <w:p w:rsidR="00A81832" w:rsidRPr="00640197" w:rsidRDefault="00A81832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640197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640197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8D" w:rsidRDefault="000B018D">
      <w:r>
        <w:separator/>
      </w:r>
    </w:p>
  </w:endnote>
  <w:endnote w:type="continuationSeparator" w:id="0">
    <w:p w:rsidR="000B018D" w:rsidRDefault="000B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4F7FEE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8D" w:rsidRDefault="000B018D">
      <w:r>
        <w:separator/>
      </w:r>
    </w:p>
  </w:footnote>
  <w:footnote w:type="continuationSeparator" w:id="0">
    <w:p w:rsidR="000B018D" w:rsidRDefault="000B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D205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3C58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7309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D35"/>
    <w:multiLevelType w:val="hybridMultilevel"/>
    <w:tmpl w:val="9CA01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B018D"/>
    <w:rsid w:val="000C02D3"/>
    <w:rsid w:val="000C3DA4"/>
    <w:rsid w:val="001318AB"/>
    <w:rsid w:val="00132E02"/>
    <w:rsid w:val="00157B10"/>
    <w:rsid w:val="00161862"/>
    <w:rsid w:val="00164DF6"/>
    <w:rsid w:val="00171F2F"/>
    <w:rsid w:val="001E07D1"/>
    <w:rsid w:val="001F5F49"/>
    <w:rsid w:val="00251FC2"/>
    <w:rsid w:val="00302394"/>
    <w:rsid w:val="00331E7C"/>
    <w:rsid w:val="004562C0"/>
    <w:rsid w:val="004C539D"/>
    <w:rsid w:val="004F7FEE"/>
    <w:rsid w:val="0054611C"/>
    <w:rsid w:val="00566774"/>
    <w:rsid w:val="00575EB6"/>
    <w:rsid w:val="005A2DD5"/>
    <w:rsid w:val="005B612F"/>
    <w:rsid w:val="005D4EAD"/>
    <w:rsid w:val="00611D60"/>
    <w:rsid w:val="00613391"/>
    <w:rsid w:val="00615E42"/>
    <w:rsid w:val="00640197"/>
    <w:rsid w:val="00676511"/>
    <w:rsid w:val="006B512A"/>
    <w:rsid w:val="006D1286"/>
    <w:rsid w:val="006F50B3"/>
    <w:rsid w:val="007463B8"/>
    <w:rsid w:val="00746A23"/>
    <w:rsid w:val="00771202"/>
    <w:rsid w:val="009060D7"/>
    <w:rsid w:val="0091161E"/>
    <w:rsid w:val="009279B4"/>
    <w:rsid w:val="009F0A2F"/>
    <w:rsid w:val="00A55BAD"/>
    <w:rsid w:val="00A81832"/>
    <w:rsid w:val="00A937EC"/>
    <w:rsid w:val="00B75373"/>
    <w:rsid w:val="00B75F3B"/>
    <w:rsid w:val="00BD5DC1"/>
    <w:rsid w:val="00BE5B40"/>
    <w:rsid w:val="00C016EE"/>
    <w:rsid w:val="00C31FF8"/>
    <w:rsid w:val="00C60CEA"/>
    <w:rsid w:val="00CA27A0"/>
    <w:rsid w:val="00CE1489"/>
    <w:rsid w:val="00D20664"/>
    <w:rsid w:val="00D452F3"/>
    <w:rsid w:val="00DA1747"/>
    <w:rsid w:val="00DF7D9B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14A8C-826C-4562-A183-CBA101B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4019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42BC-AC34-4A80-9FFE-108195BC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9</cp:revision>
  <dcterms:created xsi:type="dcterms:W3CDTF">2019-10-17T09:38:00Z</dcterms:created>
  <dcterms:modified xsi:type="dcterms:W3CDTF">2021-05-18T13:28:00Z</dcterms:modified>
</cp:coreProperties>
</file>