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75EB6"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857975">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857975">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857975">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857975">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proofErr w:type="spellStart"/>
            <w:r>
              <w:rPr>
                <w:rFonts w:ascii="Arial" w:hAnsi="Arial" w:cs="ArialMT"/>
                <w:bCs/>
                <w:sz w:val="18"/>
                <w:szCs w:val="18"/>
                <w:lang w:val="de-DE"/>
              </w:rPr>
              <w:t>Az</w:t>
            </w:r>
            <w:proofErr w:type="spellEnd"/>
            <w:r>
              <w:rPr>
                <w:rFonts w:ascii="Arial" w:hAnsi="Arial" w:cs="ArialMT"/>
                <w:bCs/>
                <w:sz w:val="18"/>
                <w:szCs w:val="18"/>
                <w:lang w:val="de-DE"/>
              </w:rPr>
              <w:t xml:space="preserve"> </w:t>
            </w:r>
            <w:r w:rsidR="009F0A2F">
              <w:rPr>
                <w:rFonts w:ascii="Arial" w:hAnsi="Arial" w:cs="ArialMT"/>
                <w:bCs/>
                <w:sz w:val="18"/>
                <w:szCs w:val="18"/>
                <w:lang w:val="de-DE"/>
              </w:rPr>
              <w:fldChar w:fldCharType="begin">
                <w:ffData>
                  <w:name w:val="AktenzeichenKennung"/>
                  <w:enabled/>
                  <w:calcOnExit w:val="0"/>
                  <w:textInput>
                    <w:default w:val="047.43 - P 365/2020"/>
                  </w:textInput>
                </w:ffData>
              </w:fldChar>
            </w:r>
            <w:bookmarkStart w:id="4" w:name="AktenzeichenKennung"/>
            <w:r w:rsidR="009F0A2F">
              <w:rPr>
                <w:rFonts w:ascii="Arial" w:hAnsi="Arial" w:cs="ArialMT"/>
                <w:bCs/>
                <w:sz w:val="18"/>
                <w:szCs w:val="18"/>
                <w:lang w:val="de-DE"/>
              </w:rPr>
              <w:instrText xml:space="preserve"> FORMTEXT </w:instrText>
            </w:r>
            <w:r w:rsidR="009F0A2F">
              <w:rPr>
                <w:rFonts w:ascii="Arial" w:hAnsi="Arial" w:cs="ArialMT"/>
                <w:bCs/>
                <w:sz w:val="18"/>
                <w:szCs w:val="18"/>
                <w:lang w:val="de-DE"/>
              </w:rPr>
            </w:r>
            <w:r w:rsidR="009F0A2F">
              <w:rPr>
                <w:rFonts w:ascii="Arial" w:hAnsi="Arial" w:cs="ArialMT"/>
                <w:bCs/>
                <w:sz w:val="18"/>
                <w:szCs w:val="18"/>
                <w:lang w:val="de-DE"/>
              </w:rPr>
              <w:fldChar w:fldCharType="separate"/>
            </w:r>
            <w:r w:rsidR="00857975">
              <w:rPr>
                <w:rFonts w:ascii="Arial" w:hAnsi="Arial" w:cs="ArialMT"/>
                <w:bCs/>
                <w:sz w:val="18"/>
                <w:szCs w:val="18"/>
                <w:lang w:val="de-DE"/>
              </w:rPr>
              <w:t>047.43 - P 365/2020</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Pr="00575EB6">
              <w:rPr>
                <w:rFonts w:ascii="Arial" w:hAnsi="Arial" w:cs="ArialMT"/>
                <w:sz w:val="18"/>
                <w:szCs w:val="18"/>
                <w:lang w:val="de-DE"/>
              </w:rPr>
            </w:r>
            <w:r w:rsidRPr="00575EB6">
              <w:rPr>
                <w:rFonts w:ascii="Arial" w:hAnsi="Arial" w:cs="ArialMT"/>
                <w:sz w:val="18"/>
                <w:szCs w:val="18"/>
                <w:lang w:val="de-DE"/>
              </w:rPr>
              <w:fldChar w:fldCharType="separate"/>
            </w:r>
            <w:r w:rsidR="00857975">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6"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04.06.2020"/>
                  </w:textInput>
                </w:ffData>
              </w:fldChar>
            </w:r>
            <w:r w:rsidRPr="00575EB6">
              <w:rPr>
                <w:rFonts w:ascii="Arial" w:hAnsi="Arial" w:cs="Arial"/>
                <w:bCs/>
                <w:sz w:val="18"/>
                <w:szCs w:val="18"/>
                <w:lang w:val="de-DE"/>
              </w:rPr>
              <w:instrText xml:space="preserve"> FORMTEXT </w:instrText>
            </w:r>
            <w:r w:rsidRPr="00575EB6">
              <w:rPr>
                <w:rFonts w:ascii="Arial" w:hAnsi="Arial" w:cs="Arial"/>
                <w:bCs/>
                <w:sz w:val="18"/>
                <w:szCs w:val="18"/>
                <w:lang w:val="de-DE"/>
              </w:rPr>
            </w:r>
            <w:r w:rsidRPr="00575EB6">
              <w:rPr>
                <w:rFonts w:ascii="Arial" w:hAnsi="Arial" w:cs="Arial"/>
                <w:bCs/>
                <w:sz w:val="18"/>
                <w:szCs w:val="18"/>
                <w:lang w:val="de-DE"/>
              </w:rPr>
              <w:fldChar w:fldCharType="separate"/>
            </w:r>
            <w:r w:rsidR="00857975">
              <w:rPr>
                <w:rFonts w:ascii="Arial" w:hAnsi="Arial" w:cs="Arial"/>
                <w:bCs/>
                <w:sz w:val="18"/>
                <w:szCs w:val="18"/>
                <w:lang w:val="de-DE"/>
              </w:rPr>
              <w:t>04.06.2020</w:t>
            </w:r>
            <w:r w:rsidRPr="00575EB6">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872686" w:rsidRDefault="00872686" w:rsidP="00872686">
            <w:pPr>
              <w:pStyle w:val="BasicParagraph"/>
              <w:ind w:right="-6"/>
              <w:jc w:val="both"/>
              <w:rPr>
                <w:rFonts w:ascii="Arial-BoldMT" w:hAnsi="Arial-BoldMT" w:cs="Arial-BoldMT"/>
                <w:b/>
                <w:bCs/>
                <w:szCs w:val="22"/>
              </w:rPr>
            </w:pPr>
            <w:r>
              <w:rPr>
                <w:rFonts w:ascii="Arial-BoldMT" w:hAnsi="Arial-BoldMT" w:cs="Arial-BoldMT"/>
                <w:b/>
                <w:bCs/>
                <w:sz w:val="32"/>
                <w:szCs w:val="22"/>
              </w:rPr>
              <w:fldChar w:fldCharType="begin">
                <w:ffData>
                  <w:name w:val="SS_Text"/>
                  <w:enabled/>
                  <w:calcOnExit w:val="0"/>
                  <w:textInput>
                    <w:default w:val="Städtetag begrüßt das Konjunkturpaket des Bundes"/>
                  </w:textInput>
                </w:ffData>
              </w:fldChar>
            </w:r>
            <w:bookmarkStart w:id="7" w:name="SS_Text"/>
            <w:r>
              <w:rPr>
                <w:rFonts w:ascii="Arial-BoldMT" w:hAnsi="Arial-BoldMT" w:cs="Arial-BoldMT"/>
                <w:b/>
                <w:bCs/>
                <w:sz w:val="32"/>
                <w:szCs w:val="22"/>
              </w:rPr>
              <w:instrText xml:space="preserve"> FORMTEXT </w:instrText>
            </w:r>
            <w:r>
              <w:rPr>
                <w:rFonts w:ascii="Arial-BoldMT" w:hAnsi="Arial-BoldMT" w:cs="Arial-BoldMT"/>
                <w:b/>
                <w:bCs/>
                <w:sz w:val="32"/>
                <w:szCs w:val="22"/>
              </w:rPr>
            </w:r>
            <w:r>
              <w:rPr>
                <w:rFonts w:ascii="Arial-BoldMT" w:hAnsi="Arial-BoldMT" w:cs="Arial-BoldMT"/>
                <w:b/>
                <w:bCs/>
                <w:sz w:val="32"/>
                <w:szCs w:val="22"/>
              </w:rPr>
              <w:fldChar w:fldCharType="separate"/>
            </w:r>
            <w:proofErr w:type="spellStart"/>
            <w:r>
              <w:rPr>
                <w:rFonts w:ascii="Arial-BoldMT" w:hAnsi="Arial-BoldMT" w:cs="Arial-BoldMT"/>
                <w:b/>
                <w:bCs/>
                <w:sz w:val="32"/>
                <w:szCs w:val="22"/>
              </w:rPr>
              <w:t>Städtetag</w:t>
            </w:r>
            <w:proofErr w:type="spellEnd"/>
            <w:r>
              <w:rPr>
                <w:rFonts w:ascii="Arial-BoldMT" w:hAnsi="Arial-BoldMT" w:cs="Arial-BoldMT"/>
                <w:b/>
                <w:bCs/>
                <w:sz w:val="32"/>
                <w:szCs w:val="22"/>
              </w:rPr>
              <w:t xml:space="preserve"> </w:t>
            </w:r>
            <w:proofErr w:type="spellStart"/>
            <w:r>
              <w:rPr>
                <w:rFonts w:ascii="Arial-BoldMT" w:hAnsi="Arial-BoldMT" w:cs="Arial-BoldMT"/>
                <w:b/>
                <w:bCs/>
                <w:sz w:val="32"/>
                <w:szCs w:val="22"/>
              </w:rPr>
              <w:t>begrüßt</w:t>
            </w:r>
            <w:proofErr w:type="spellEnd"/>
            <w:r>
              <w:rPr>
                <w:rFonts w:ascii="Arial-BoldMT" w:hAnsi="Arial-BoldMT" w:cs="Arial-BoldMT"/>
                <w:b/>
                <w:bCs/>
                <w:sz w:val="32"/>
                <w:szCs w:val="22"/>
              </w:rPr>
              <w:t xml:space="preserve"> das </w:t>
            </w:r>
            <w:proofErr w:type="spellStart"/>
            <w:r>
              <w:rPr>
                <w:rFonts w:ascii="Arial-BoldMT" w:hAnsi="Arial-BoldMT" w:cs="Arial-BoldMT"/>
                <w:b/>
                <w:bCs/>
                <w:sz w:val="32"/>
                <w:szCs w:val="22"/>
              </w:rPr>
              <w:t>Konjunkturpaket</w:t>
            </w:r>
            <w:proofErr w:type="spellEnd"/>
            <w:r>
              <w:rPr>
                <w:rFonts w:ascii="Arial-BoldMT" w:hAnsi="Arial-BoldMT" w:cs="Arial-BoldMT"/>
                <w:b/>
                <w:bCs/>
                <w:sz w:val="32"/>
                <w:szCs w:val="22"/>
              </w:rPr>
              <w:t xml:space="preserve"> des </w:t>
            </w:r>
            <w:proofErr w:type="spellStart"/>
            <w:r>
              <w:rPr>
                <w:rFonts w:ascii="Arial-BoldMT" w:hAnsi="Arial-BoldMT" w:cs="Arial-BoldMT"/>
                <w:b/>
                <w:bCs/>
                <w:sz w:val="32"/>
                <w:szCs w:val="22"/>
              </w:rPr>
              <w:t>Bundes</w:t>
            </w:r>
            <w:proofErr w:type="spellEnd"/>
            <w:r>
              <w:fldChar w:fldCharType="end"/>
            </w:r>
            <w:bookmarkEnd w:id="7"/>
          </w:p>
          <w:p w:rsidR="00872686" w:rsidRDefault="00872686" w:rsidP="00872686">
            <w:pPr>
              <w:pStyle w:val="BasicParagraph"/>
              <w:ind w:right="-6"/>
              <w:jc w:val="both"/>
              <w:rPr>
                <w:rFonts w:ascii="Arial-BoldMT" w:hAnsi="Arial-BoldMT" w:cs="Arial-BoldMT"/>
                <w:b/>
                <w:bCs/>
                <w:szCs w:val="22"/>
              </w:rPr>
            </w:pPr>
          </w:p>
          <w:p w:rsidR="00872686" w:rsidRDefault="00872686" w:rsidP="00872686">
            <w:pPr>
              <w:pStyle w:val="BasicParagraph"/>
              <w:ind w:right="-6"/>
              <w:rPr>
                <w:rFonts w:ascii="Arial-BoldMT" w:hAnsi="Arial-BoldMT" w:cs="Arial-BoldMT"/>
                <w:b/>
                <w:bCs/>
                <w:szCs w:val="22"/>
              </w:rPr>
            </w:pPr>
          </w:p>
          <w:p w:rsidR="00872686" w:rsidRDefault="00872686" w:rsidP="00872686">
            <w:pPr>
              <w:rPr>
                <w:rFonts w:ascii="Arial" w:eastAsia="Times New Roman" w:hAnsi="Arial" w:cs="Arial"/>
                <w:b/>
                <w:lang w:eastAsia="de-DE"/>
              </w:rPr>
            </w:pPr>
            <w:r>
              <w:rPr>
                <w:rFonts w:ascii="Arial" w:hAnsi="Arial" w:cs="Arial"/>
                <w:b/>
              </w:rPr>
              <w:t xml:space="preserve">Stuttgart. </w:t>
            </w:r>
            <w:r>
              <w:rPr>
                <w:rFonts w:ascii="Arial" w:eastAsia="Times New Roman" w:hAnsi="Arial" w:cs="Arial"/>
                <w:b/>
                <w:lang w:eastAsia="de-DE"/>
              </w:rPr>
              <w:t>Der Städtetag Baden-Württemberg begrüßt das Konjunkturpaket des Bundes aus voller Überze</w:t>
            </w:r>
            <w:r>
              <w:rPr>
                <w:rFonts w:ascii="Arial" w:eastAsia="Times New Roman" w:hAnsi="Arial" w:cs="Arial"/>
                <w:b/>
                <w:lang w:eastAsia="de-DE"/>
              </w:rPr>
              <w:t>u</w:t>
            </w:r>
            <w:r>
              <w:rPr>
                <w:rFonts w:ascii="Arial" w:eastAsia="Times New Roman" w:hAnsi="Arial" w:cs="Arial"/>
                <w:b/>
                <w:lang w:eastAsia="de-DE"/>
              </w:rPr>
              <w:t>gung. Es sendet wichtige Signale durch die Übernahme der Gewerbesteuer und der Kosten der Unterkunft für Sozialhilfeempfänger, heißt es seitens des Verbandes. Das sei die bessere Lösung, weil es auch in Zukunft die Belastungen strukturschwacher Städte auffange.</w:t>
            </w:r>
          </w:p>
          <w:p w:rsidR="00872686" w:rsidRDefault="00872686" w:rsidP="00872686">
            <w:pPr>
              <w:ind w:right="-6"/>
              <w:rPr>
                <w:rFonts w:ascii="Arial" w:hAnsi="Arial" w:cs="Arial"/>
              </w:rPr>
            </w:pPr>
          </w:p>
          <w:p w:rsidR="00872686" w:rsidRDefault="00872686" w:rsidP="00872686">
            <w:pPr>
              <w:ind w:right="-6"/>
              <w:rPr>
                <w:rFonts w:ascii="Arial" w:hAnsi="Arial" w:cs="Arial"/>
              </w:rPr>
            </w:pPr>
            <w:r>
              <w:rPr>
                <w:rFonts w:ascii="Arial" w:hAnsi="Arial" w:cs="Arial"/>
              </w:rPr>
              <w:t xml:space="preserve">„Der Koalitionsausschuss der Regierungsfraktionen auf Bundesebene hat nach zwei Tagen intensiver Beratungen ein Zukunftspaket auf den Weg gebracht, das auch den Städten, Gemeinden und Landkreisen in Baden-Württemberg nachhaltig hilft“, sagte Gudrun Heute-Bluhm, geschäftsführendes Vorstandsmitglied des Städtetags, „das ist ein Rettungsschirm, der diesen Namen verdient.“  </w:t>
            </w:r>
          </w:p>
          <w:p w:rsidR="00872686" w:rsidRDefault="00872686" w:rsidP="00872686">
            <w:pPr>
              <w:ind w:right="-6"/>
              <w:rPr>
                <w:rFonts w:ascii="Arial" w:hAnsi="Arial" w:cs="Arial"/>
              </w:rPr>
            </w:pPr>
          </w:p>
          <w:p w:rsidR="00872686" w:rsidRDefault="00872686" w:rsidP="00872686">
            <w:pPr>
              <w:ind w:right="-6"/>
              <w:rPr>
                <w:rFonts w:ascii="Arial" w:hAnsi="Arial" w:cs="Arial"/>
              </w:rPr>
            </w:pPr>
            <w:r>
              <w:rPr>
                <w:rFonts w:ascii="Arial" w:hAnsi="Arial" w:cs="Arial"/>
              </w:rPr>
              <w:t>Neben der Übernahme der Kosten der Unterkunft für Sozia</w:t>
            </w:r>
            <w:r>
              <w:rPr>
                <w:rFonts w:ascii="Arial" w:hAnsi="Arial" w:cs="Arial"/>
              </w:rPr>
              <w:t>l</w:t>
            </w:r>
            <w:r>
              <w:rPr>
                <w:rFonts w:ascii="Arial" w:hAnsi="Arial" w:cs="Arial"/>
              </w:rPr>
              <w:t xml:space="preserve">hilfeempfänger hob sie zwei weitere Punkte hervor, die den Kommunen helfen: die Unterstützung beim ÖPNV und bei der Kinderbetreuung. </w:t>
            </w:r>
          </w:p>
          <w:p w:rsidR="00872686" w:rsidRDefault="00872686" w:rsidP="00872686">
            <w:pPr>
              <w:ind w:right="-6"/>
              <w:rPr>
                <w:rFonts w:ascii="Arial" w:hAnsi="Arial" w:cs="Arial"/>
              </w:rPr>
            </w:pPr>
          </w:p>
          <w:p w:rsidR="00872686" w:rsidRDefault="00872686" w:rsidP="00872686">
            <w:pPr>
              <w:rPr>
                <w:rFonts w:ascii="Arial" w:hAnsi="Arial" w:cs="Arial"/>
              </w:rPr>
            </w:pPr>
            <w:r>
              <w:rPr>
                <w:rFonts w:ascii="Arial" w:hAnsi="Arial" w:cs="Arial"/>
              </w:rPr>
              <w:t>Der Bund wird den Ländern in diesem Jahr bei der Finanzi</w:t>
            </w:r>
            <w:r>
              <w:rPr>
                <w:rFonts w:ascii="Arial" w:hAnsi="Arial" w:cs="Arial"/>
              </w:rPr>
              <w:t>e</w:t>
            </w:r>
            <w:r>
              <w:rPr>
                <w:rFonts w:ascii="Arial" w:hAnsi="Arial" w:cs="Arial"/>
              </w:rPr>
              <w:t>rung des ÖPNV helfen, da durch die Corona-Pandemie die Fahrgeldeinnahmen stark gesunken sind. Dazu werden den Ländern zusätzlich 2,5 Milliarden Euro zur Verfügung g</w:t>
            </w:r>
            <w:r>
              <w:rPr>
                <w:rFonts w:ascii="Arial" w:hAnsi="Arial" w:cs="Arial"/>
              </w:rPr>
              <w:t>e</w:t>
            </w:r>
            <w:r>
              <w:rPr>
                <w:rFonts w:ascii="Arial" w:hAnsi="Arial" w:cs="Arial"/>
              </w:rPr>
              <w:t xml:space="preserve">stellt, mit denen sie auch die kommunalen Verkehrsbetriebe stützen sollen. </w:t>
            </w:r>
          </w:p>
          <w:p w:rsidR="00872686" w:rsidRDefault="00872686" w:rsidP="00872686">
            <w:pPr>
              <w:ind w:right="-6"/>
              <w:rPr>
                <w:rFonts w:ascii="Arial" w:hAnsi="Arial" w:cs="Arial"/>
              </w:rPr>
            </w:pPr>
          </w:p>
          <w:p w:rsidR="00872686" w:rsidRDefault="00872686" w:rsidP="00872686">
            <w:pPr>
              <w:ind w:right="-6"/>
              <w:rPr>
                <w:rFonts w:ascii="Arial" w:hAnsi="Arial" w:cs="Arial"/>
              </w:rPr>
            </w:pPr>
            <w:r>
              <w:rPr>
                <w:rFonts w:ascii="Arial" w:hAnsi="Arial" w:cs="Arial"/>
              </w:rPr>
              <w:t xml:space="preserve">Um bei der Kinderbetreuung die Kapazitäten zu steigern und </w:t>
            </w:r>
            <w:r>
              <w:rPr>
                <w:rFonts w:ascii="Arial" w:hAnsi="Arial" w:cs="Arial"/>
              </w:rPr>
              <w:lastRenderedPageBreak/>
              <w:t>Erweiterungen, Um- und Neubauten zu fördern, werden 2020 und 2021 eine Milliarde Euro zusätzlich für Ausba</w:t>
            </w:r>
            <w:r>
              <w:rPr>
                <w:rFonts w:ascii="Arial" w:hAnsi="Arial" w:cs="Arial"/>
              </w:rPr>
              <w:t>u</w:t>
            </w:r>
            <w:r>
              <w:rPr>
                <w:rFonts w:ascii="Arial" w:hAnsi="Arial" w:cs="Arial"/>
              </w:rPr>
              <w:t>maßnahmen bereitgestellt. Die Mittel können auch eing</w:t>
            </w:r>
            <w:r>
              <w:rPr>
                <w:rFonts w:ascii="Arial" w:hAnsi="Arial" w:cs="Arial"/>
              </w:rPr>
              <w:t>e</w:t>
            </w:r>
            <w:r>
              <w:rPr>
                <w:rFonts w:ascii="Arial" w:hAnsi="Arial" w:cs="Arial"/>
              </w:rPr>
              <w:t>setzt werden, um die Hygienesituation zu verbessern.</w:t>
            </w:r>
          </w:p>
          <w:p w:rsidR="00872686" w:rsidRDefault="00872686" w:rsidP="00872686">
            <w:pPr>
              <w:ind w:right="-6"/>
              <w:rPr>
                <w:rFonts w:ascii="Arial" w:hAnsi="Arial" w:cs="Arial"/>
              </w:rPr>
            </w:pPr>
          </w:p>
          <w:p w:rsidR="00872686" w:rsidRDefault="00872686" w:rsidP="00872686">
            <w:pPr>
              <w:ind w:right="-6"/>
              <w:rPr>
                <w:rFonts w:eastAsia="Times New Roman"/>
              </w:rPr>
            </w:pPr>
            <w:r>
              <w:rPr>
                <w:rFonts w:ascii="Arial" w:hAnsi="Arial" w:cs="Arial"/>
              </w:rPr>
              <w:t>„Mit dem Konjunkturpaket hat die Große Koalition gezeigt, dass sie die Bedeutung der Kommunen ernst nimmt und wertschätzt – die Beschlüsse sind echte Hilfen und werden unsere Städte in diesen schwierigen Zeiten spürbar entla</w:t>
            </w:r>
            <w:r>
              <w:rPr>
                <w:rFonts w:ascii="Arial" w:hAnsi="Arial" w:cs="Arial"/>
              </w:rPr>
              <w:t>s</w:t>
            </w:r>
            <w:r>
              <w:rPr>
                <w:rFonts w:ascii="Arial" w:hAnsi="Arial" w:cs="Arial"/>
              </w:rPr>
              <w:t>ten. Sie werden so in die Lage versetzt, Aufträge zu erteilen und zu investieren“, so Gudrun Heute-Bluhm. „Wir werden uns nun genau anschauen, was das Paket konkret für uns</w:t>
            </w:r>
            <w:r>
              <w:rPr>
                <w:rFonts w:ascii="Arial" w:hAnsi="Arial" w:cs="Arial"/>
              </w:rPr>
              <w:t>e</w:t>
            </w:r>
            <w:r>
              <w:rPr>
                <w:rFonts w:ascii="Arial" w:hAnsi="Arial" w:cs="Arial"/>
              </w:rPr>
              <w:t>re Städte bedeutet und mit diesen Erkenntnissen die F</w:t>
            </w:r>
            <w:r>
              <w:rPr>
                <w:rFonts w:ascii="Arial" w:hAnsi="Arial" w:cs="Arial"/>
              </w:rPr>
              <w:t>i</w:t>
            </w:r>
            <w:r>
              <w:rPr>
                <w:rFonts w:ascii="Arial" w:hAnsi="Arial" w:cs="Arial"/>
              </w:rPr>
              <w:t>nanzverhandlungen mit dem Land fortsetzen. Wir erwarten, dass das Land seinen Teil beiträgt und die Mindereinna</w:t>
            </w:r>
            <w:r>
              <w:rPr>
                <w:rFonts w:ascii="Arial" w:hAnsi="Arial" w:cs="Arial"/>
              </w:rPr>
              <w:t>h</w:t>
            </w:r>
            <w:r>
              <w:rPr>
                <w:rFonts w:ascii="Arial" w:hAnsi="Arial" w:cs="Arial"/>
              </w:rPr>
              <w:t>men bei der Gewerbesteuer, die die Kommunen am heftig</w:t>
            </w:r>
            <w:r>
              <w:rPr>
                <w:rFonts w:ascii="Arial" w:hAnsi="Arial" w:cs="Arial"/>
              </w:rPr>
              <w:t>s</w:t>
            </w:r>
            <w:r>
              <w:rPr>
                <w:rFonts w:ascii="Arial" w:hAnsi="Arial" w:cs="Arial"/>
              </w:rPr>
              <w:t xml:space="preserve">ten schmerzt, ausgleicht, indem es sie zur Hälfte mitträgt.“ </w:t>
            </w:r>
            <w:r>
              <w:rPr>
                <w:rFonts w:ascii="Arial" w:eastAsia="Times New Roman" w:hAnsi="Arial" w:cs="Arial"/>
              </w:rPr>
              <w:t>Dies sei die Voraussetzung dafür, dass die Kommunen i</w:t>
            </w:r>
            <w:r>
              <w:rPr>
                <w:rFonts w:ascii="Arial" w:eastAsia="Times New Roman" w:hAnsi="Arial" w:cs="Arial"/>
              </w:rPr>
              <w:t>n</w:t>
            </w:r>
            <w:r>
              <w:rPr>
                <w:rFonts w:ascii="Arial" w:eastAsia="Times New Roman" w:hAnsi="Arial" w:cs="Arial"/>
              </w:rPr>
              <w:t>vestieren könnten. Auch die Finanzzuweisungen aus allg</w:t>
            </w:r>
            <w:r>
              <w:rPr>
                <w:rFonts w:ascii="Arial" w:eastAsia="Times New Roman" w:hAnsi="Arial" w:cs="Arial"/>
              </w:rPr>
              <w:t>e</w:t>
            </w:r>
            <w:r>
              <w:rPr>
                <w:rFonts w:ascii="Arial" w:eastAsia="Times New Roman" w:hAnsi="Arial" w:cs="Arial"/>
              </w:rPr>
              <w:t>meinen Steuern müssten stabil gehalten werden.</w:t>
            </w:r>
          </w:p>
          <w:p w:rsidR="00872686" w:rsidRDefault="00872686" w:rsidP="00872686">
            <w:pPr>
              <w:ind w:right="-6"/>
              <w:rPr>
                <w:rFonts w:ascii="Arial" w:hAnsi="Arial" w:cs="Arial"/>
              </w:rPr>
            </w:pPr>
          </w:p>
          <w:p w:rsidR="00872686" w:rsidRDefault="00872686" w:rsidP="00872686">
            <w:pPr>
              <w:ind w:right="-6"/>
              <w:rPr>
                <w:rFonts w:ascii="Arial" w:hAnsi="Arial" w:cs="Arial"/>
              </w:rPr>
            </w:pPr>
          </w:p>
          <w:p w:rsidR="00872686" w:rsidRDefault="00872686" w:rsidP="00872686">
            <w:pPr>
              <w:ind w:right="-6"/>
              <w:rPr>
                <w:rFonts w:ascii="Arial" w:hAnsi="Arial" w:cs="Arial"/>
              </w:rPr>
            </w:pPr>
          </w:p>
          <w:p w:rsidR="00872686" w:rsidRDefault="00872686" w:rsidP="00872686">
            <w:pPr>
              <w:pBdr>
                <w:top w:val="single" w:sz="4" w:space="1" w:color="auto"/>
              </w:pBdr>
              <w:ind w:right="-6"/>
              <w:rPr>
                <w:rFonts w:ascii="Arial" w:hAnsi="Arial" w:cs="Arial"/>
              </w:rPr>
            </w:pPr>
          </w:p>
          <w:p w:rsidR="00872686" w:rsidRDefault="00872686" w:rsidP="00872686">
            <w:pPr>
              <w:pBdr>
                <w:top w:val="single" w:sz="4" w:space="1" w:color="auto"/>
              </w:pBdr>
              <w:ind w:right="-6"/>
              <w:rPr>
                <w:rFonts w:ascii="Arial" w:hAnsi="Arial" w:cs="Arial"/>
              </w:rPr>
            </w:pPr>
            <w:r>
              <w:rPr>
                <w:rFonts w:ascii="Arial" w:hAnsi="Arial" w:cs="Arial"/>
              </w:rPr>
              <w:t>Die Kernpunkte des </w:t>
            </w:r>
            <w:r>
              <w:rPr>
                <w:rFonts w:ascii="Arial" w:hAnsi="Arial" w:cs="Arial"/>
                <w:b/>
                <w:bCs/>
              </w:rPr>
              <w:t>Konjunkturpakets</w:t>
            </w:r>
            <w:r>
              <w:rPr>
                <w:rFonts w:ascii="Arial" w:hAnsi="Arial" w:cs="Arial"/>
              </w:rPr>
              <w:t> </w:t>
            </w:r>
            <w:r>
              <w:rPr>
                <w:rFonts w:ascii="Arial" w:hAnsi="Arial" w:cs="Arial"/>
                <w:b/>
              </w:rPr>
              <w:t>für die Kommunen</w:t>
            </w:r>
            <w:r>
              <w:rPr>
                <w:rFonts w:ascii="Arial" w:hAnsi="Arial" w:cs="Arial"/>
              </w:rPr>
              <w:t>:</w:t>
            </w:r>
          </w:p>
          <w:p w:rsidR="00872686" w:rsidRDefault="00872686" w:rsidP="00872686">
            <w:pPr>
              <w:ind w:right="-6"/>
              <w:rPr>
                <w:rFonts w:ascii="Arial" w:hAnsi="Arial" w:cs="Arial"/>
              </w:rPr>
            </w:pPr>
            <w:r>
              <w:rPr>
                <w:rFonts w:ascii="Arial" w:hAnsi="Arial" w:cs="Arial"/>
                <w:b/>
                <w:bCs/>
              </w:rPr>
              <w:t> </w:t>
            </w:r>
          </w:p>
          <w:p w:rsidR="00872686" w:rsidRDefault="00872686" w:rsidP="00872686">
            <w:pPr>
              <w:pStyle w:val="Listenabsatz"/>
              <w:numPr>
                <w:ilvl w:val="0"/>
                <w:numId w:val="2"/>
              </w:numPr>
              <w:ind w:right="-6"/>
              <w:rPr>
                <w:rFonts w:ascii="Arial" w:hAnsi="Arial" w:cs="Arial"/>
              </w:rPr>
            </w:pPr>
            <w:r>
              <w:rPr>
                <w:rFonts w:ascii="Arial" w:hAnsi="Arial" w:cs="Arial"/>
                <w:b/>
                <w:bCs/>
              </w:rPr>
              <w:t>Kosten der Unterkunft (</w:t>
            </w:r>
            <w:proofErr w:type="spellStart"/>
            <w:r>
              <w:rPr>
                <w:rFonts w:ascii="Arial" w:hAnsi="Arial" w:cs="Arial"/>
                <w:b/>
                <w:bCs/>
              </w:rPr>
              <w:t>KdU</w:t>
            </w:r>
            <w:proofErr w:type="spellEnd"/>
            <w:r>
              <w:rPr>
                <w:rFonts w:ascii="Arial" w:hAnsi="Arial" w:cs="Arial"/>
                <w:b/>
                <w:bCs/>
              </w:rPr>
              <w:t>)</w:t>
            </w:r>
          </w:p>
          <w:p w:rsidR="00872686" w:rsidRDefault="00872686" w:rsidP="00872686">
            <w:pPr>
              <w:pStyle w:val="Listenabsatz"/>
              <w:ind w:right="-6"/>
              <w:rPr>
                <w:rFonts w:ascii="Arial" w:hAnsi="Arial" w:cs="Arial"/>
              </w:rPr>
            </w:pPr>
            <w:r>
              <w:rPr>
                <w:rFonts w:ascii="Arial" w:hAnsi="Arial" w:cs="Arial"/>
              </w:rPr>
              <w:t>Zur Stärkung der Kommunen wird der Bund dauerhaft weitere 25% und damit insgesamt bis zu 75% der Kosten der Unterkunft im bestehenden System übe</w:t>
            </w:r>
            <w:r>
              <w:rPr>
                <w:rFonts w:ascii="Arial" w:hAnsi="Arial" w:cs="Arial"/>
              </w:rPr>
              <w:t>r</w:t>
            </w:r>
            <w:r>
              <w:rPr>
                <w:rFonts w:ascii="Arial" w:hAnsi="Arial" w:cs="Arial"/>
              </w:rPr>
              <w:t>nehmen. Dabei soll  verhindert werden, dass die Lei</w:t>
            </w:r>
            <w:r>
              <w:rPr>
                <w:rFonts w:ascii="Arial" w:hAnsi="Arial" w:cs="Arial"/>
              </w:rPr>
              <w:t>s</w:t>
            </w:r>
            <w:r>
              <w:rPr>
                <w:rFonts w:ascii="Arial" w:hAnsi="Arial" w:cs="Arial"/>
              </w:rPr>
              <w:t>tungen für Unterkunft und Heizung künftig im Auftrag des Bundes erbracht werden. Daher soll in der Ve</w:t>
            </w:r>
            <w:r>
              <w:rPr>
                <w:rFonts w:ascii="Arial" w:hAnsi="Arial" w:cs="Arial"/>
              </w:rPr>
              <w:t>r</w:t>
            </w:r>
            <w:r>
              <w:rPr>
                <w:rFonts w:ascii="Arial" w:hAnsi="Arial" w:cs="Arial"/>
              </w:rPr>
              <w:t>fassung abweichend geregelt werden, dass der Bund die Kosten der Unterkunft und Heizung in der Grun</w:t>
            </w:r>
            <w:r>
              <w:rPr>
                <w:rFonts w:ascii="Arial" w:hAnsi="Arial" w:cs="Arial"/>
              </w:rPr>
              <w:t>d</w:t>
            </w:r>
            <w:r>
              <w:rPr>
                <w:rFonts w:ascii="Arial" w:hAnsi="Arial" w:cs="Arial"/>
              </w:rPr>
              <w:t>sicherung für Arbeitsuchende bis zu 75% tragen kann, bevor Bundesauftragsverwaltung eintritt. {F</w:t>
            </w:r>
            <w:r>
              <w:rPr>
                <w:rFonts w:ascii="Arial" w:hAnsi="Arial" w:cs="Arial"/>
              </w:rPr>
              <w:t>i</w:t>
            </w:r>
            <w:r>
              <w:rPr>
                <w:rFonts w:ascii="Arial" w:hAnsi="Arial" w:cs="Arial"/>
              </w:rPr>
              <w:t>nanzbedarf: 4 Mrd. Euro pro Jahr}</w:t>
            </w:r>
          </w:p>
          <w:p w:rsidR="00872686" w:rsidRDefault="00872686" w:rsidP="00872686">
            <w:pPr>
              <w:ind w:right="-6" w:firstLine="60"/>
              <w:rPr>
                <w:rFonts w:ascii="Arial" w:hAnsi="Arial" w:cs="Arial"/>
              </w:rPr>
            </w:pPr>
          </w:p>
          <w:p w:rsidR="00872686" w:rsidRDefault="00872686" w:rsidP="00872686">
            <w:pPr>
              <w:pStyle w:val="Listenabsatz"/>
              <w:numPr>
                <w:ilvl w:val="0"/>
                <w:numId w:val="2"/>
              </w:numPr>
              <w:ind w:right="-6"/>
              <w:rPr>
                <w:rFonts w:ascii="Arial" w:hAnsi="Arial" w:cs="Arial"/>
              </w:rPr>
            </w:pPr>
            <w:r>
              <w:rPr>
                <w:rFonts w:ascii="Arial" w:hAnsi="Arial" w:cs="Arial"/>
                <w:b/>
                <w:bCs/>
              </w:rPr>
              <w:t>Kompensation Gewerbesteuerausfälle</w:t>
            </w:r>
          </w:p>
          <w:p w:rsidR="00872686" w:rsidRDefault="00872686" w:rsidP="00872686">
            <w:pPr>
              <w:pStyle w:val="Listenabsatz"/>
              <w:ind w:right="-6"/>
              <w:rPr>
                <w:rFonts w:ascii="Arial" w:hAnsi="Arial" w:cs="Arial"/>
              </w:rPr>
            </w:pPr>
            <w:r>
              <w:rPr>
                <w:rFonts w:ascii="Arial" w:hAnsi="Arial" w:cs="Arial"/>
              </w:rPr>
              <w:t>Der Bund anerkennt, dass die Kommunen für den größten Teil der öffentlichen Investitionen in Deutsc</w:t>
            </w:r>
            <w:r>
              <w:rPr>
                <w:rFonts w:ascii="Arial" w:hAnsi="Arial" w:cs="Arial"/>
              </w:rPr>
              <w:t>h</w:t>
            </w:r>
            <w:r>
              <w:rPr>
                <w:rFonts w:ascii="Arial" w:hAnsi="Arial" w:cs="Arial"/>
              </w:rPr>
              <w:t>land zuständig sind. Diese sollen daher deutlich g</w:t>
            </w:r>
            <w:r>
              <w:rPr>
                <w:rFonts w:ascii="Arial" w:hAnsi="Arial" w:cs="Arial"/>
              </w:rPr>
              <w:t>e</w:t>
            </w:r>
            <w:r>
              <w:rPr>
                <w:rFonts w:ascii="Arial" w:hAnsi="Arial" w:cs="Arial"/>
              </w:rPr>
              <w:t>stärkt werden. Mit einem kommunalen Solidarpakt 2020 werden die aktuellen krisenbedingten Ausfälle der Gewerbesteuereinnahmen kompensiert. Dazu gewährt der Bund für 2020 den Gemeinden gemei</w:t>
            </w:r>
            <w:r>
              <w:rPr>
                <w:rFonts w:ascii="Arial" w:hAnsi="Arial" w:cs="Arial"/>
              </w:rPr>
              <w:t>n</w:t>
            </w:r>
            <w:r>
              <w:rPr>
                <w:rFonts w:ascii="Arial" w:hAnsi="Arial" w:cs="Arial"/>
              </w:rPr>
              <w:lastRenderedPageBreak/>
              <w:t>sam mit den zuständigen Ländern hälftig finanziert einen pauschalierten Ausgleich. {Finanzbedarf: 5,9 Mrd. Euro Bund}</w:t>
            </w:r>
          </w:p>
          <w:p w:rsidR="00872686" w:rsidRDefault="00872686" w:rsidP="00872686">
            <w:pPr>
              <w:ind w:right="-6" w:firstLine="60"/>
              <w:rPr>
                <w:rFonts w:ascii="Arial" w:hAnsi="Arial" w:cs="Arial"/>
              </w:rPr>
            </w:pPr>
          </w:p>
          <w:p w:rsidR="00872686" w:rsidRDefault="00872686" w:rsidP="00872686">
            <w:pPr>
              <w:pStyle w:val="Listenabsatz"/>
              <w:numPr>
                <w:ilvl w:val="0"/>
                <w:numId w:val="2"/>
              </w:numPr>
              <w:ind w:right="-6"/>
              <w:rPr>
                <w:rFonts w:ascii="Arial" w:hAnsi="Arial" w:cs="Arial"/>
              </w:rPr>
            </w:pPr>
            <w:r>
              <w:rPr>
                <w:rFonts w:ascii="Arial" w:hAnsi="Arial" w:cs="Arial"/>
                <w:b/>
                <w:bCs/>
              </w:rPr>
              <w:t>ÖPNV</w:t>
            </w:r>
          </w:p>
          <w:p w:rsidR="00872686" w:rsidRDefault="00872686" w:rsidP="00872686">
            <w:pPr>
              <w:pStyle w:val="Listenabsatz"/>
              <w:ind w:right="-6"/>
              <w:rPr>
                <w:rFonts w:ascii="Arial" w:hAnsi="Arial" w:cs="Arial"/>
              </w:rPr>
            </w:pPr>
            <w:r>
              <w:rPr>
                <w:rFonts w:ascii="Arial" w:hAnsi="Arial" w:cs="Arial"/>
              </w:rPr>
              <w:t>Der Bund wird die Länder im Jahr 2020 bei der F</w:t>
            </w:r>
            <w:r>
              <w:rPr>
                <w:rFonts w:ascii="Arial" w:hAnsi="Arial" w:cs="Arial"/>
              </w:rPr>
              <w:t>i</w:t>
            </w:r>
            <w:r>
              <w:rPr>
                <w:rFonts w:ascii="Arial" w:hAnsi="Arial" w:cs="Arial"/>
              </w:rPr>
              <w:t>nanzierung des ÖPNV unterstützen, da durch die Corona-Pandemie die Fahrgeldeinnahmen stark ve</w:t>
            </w:r>
            <w:r>
              <w:rPr>
                <w:rFonts w:ascii="Arial" w:hAnsi="Arial" w:cs="Arial"/>
              </w:rPr>
              <w:t>r</w:t>
            </w:r>
            <w:r>
              <w:rPr>
                <w:rFonts w:ascii="Arial" w:hAnsi="Arial" w:cs="Arial"/>
              </w:rPr>
              <w:t>ringert sind. Dies erfolgt durch die einmalige Erh</w:t>
            </w:r>
            <w:r>
              <w:rPr>
                <w:rFonts w:ascii="Arial" w:hAnsi="Arial" w:cs="Arial"/>
              </w:rPr>
              <w:t>ö</w:t>
            </w:r>
            <w:r>
              <w:rPr>
                <w:rFonts w:ascii="Arial" w:hAnsi="Arial" w:cs="Arial"/>
              </w:rPr>
              <w:t xml:space="preserve">hung der </w:t>
            </w:r>
            <w:proofErr w:type="spellStart"/>
            <w:r>
              <w:rPr>
                <w:rFonts w:ascii="Arial" w:hAnsi="Arial" w:cs="Arial"/>
              </w:rPr>
              <w:t>Regionalisierungsmittel</w:t>
            </w:r>
            <w:proofErr w:type="spellEnd"/>
            <w:r>
              <w:rPr>
                <w:rFonts w:ascii="Arial" w:hAnsi="Arial" w:cs="Arial"/>
              </w:rPr>
              <w:t xml:space="preserve"> in Höhe von 2,5 Mi</w:t>
            </w:r>
            <w:r>
              <w:rPr>
                <w:rFonts w:ascii="Arial" w:hAnsi="Arial" w:cs="Arial"/>
              </w:rPr>
              <w:t>l</w:t>
            </w:r>
            <w:r>
              <w:rPr>
                <w:rFonts w:ascii="Arial" w:hAnsi="Arial" w:cs="Arial"/>
              </w:rPr>
              <w:t>liarden Euro im Jahr 2020. {Finanzbedarf: 2,5 Mrd. Euro}</w:t>
            </w:r>
          </w:p>
          <w:p w:rsidR="00872686" w:rsidRDefault="00872686" w:rsidP="00872686">
            <w:pPr>
              <w:pStyle w:val="Listenabsatz"/>
              <w:ind w:right="-6"/>
              <w:rPr>
                <w:rFonts w:ascii="Arial" w:hAnsi="Arial" w:cs="Arial"/>
              </w:rPr>
            </w:pPr>
          </w:p>
          <w:p w:rsidR="00872686" w:rsidRDefault="00872686" w:rsidP="00872686">
            <w:pPr>
              <w:pStyle w:val="Listenabsatz"/>
              <w:numPr>
                <w:ilvl w:val="0"/>
                <w:numId w:val="2"/>
              </w:numPr>
              <w:ind w:right="-6"/>
              <w:rPr>
                <w:rFonts w:ascii="Arial" w:hAnsi="Arial" w:cs="Arial"/>
              </w:rPr>
            </w:pPr>
            <w:r>
              <w:rPr>
                <w:rFonts w:ascii="Arial" w:hAnsi="Arial" w:cs="Arial"/>
                <w:b/>
                <w:bCs/>
              </w:rPr>
              <w:t xml:space="preserve">Kinderbetreuung </w:t>
            </w:r>
          </w:p>
          <w:p w:rsidR="00872686" w:rsidRDefault="00872686" w:rsidP="00872686">
            <w:pPr>
              <w:pStyle w:val="Listenabsatz"/>
              <w:ind w:right="-6"/>
              <w:rPr>
                <w:rFonts w:ascii="Arial" w:hAnsi="Arial" w:cs="Arial"/>
              </w:rPr>
            </w:pPr>
            <w:r>
              <w:rPr>
                <w:rFonts w:ascii="Arial" w:hAnsi="Arial" w:cs="Arial"/>
              </w:rPr>
              <w:t>Um im Bereich der Kindergärten, Kitas und Krippen den Kapazitätsausbau zu fördern und Erweiterungen, Um- und Neubauten zu fördern, werden eine Milliarde Euro zusätzlich für Ausbaumaßnahmen bereitgestellt, die in 2020 und 2021 stattfinden. Die Mittel können auch für Umbaumaßnahmen zur Verbesserung der Hygienesituation eingesetzt werden. {Finanzbedarf: 1 Mrd. Euro}</w:t>
            </w:r>
          </w:p>
          <w:p w:rsidR="00872686" w:rsidRDefault="00872686" w:rsidP="00872686">
            <w:pPr>
              <w:ind w:right="-6"/>
              <w:rPr>
                <w:rFonts w:ascii="Arial" w:hAnsi="Arial" w:cs="Arial"/>
              </w:rPr>
            </w:pPr>
          </w:p>
          <w:p w:rsidR="00872686" w:rsidRDefault="00872686" w:rsidP="00872686">
            <w:pPr>
              <w:pStyle w:val="Listenabsatz"/>
              <w:numPr>
                <w:ilvl w:val="0"/>
                <w:numId w:val="2"/>
              </w:numPr>
              <w:ind w:right="-6"/>
              <w:rPr>
                <w:rFonts w:ascii="Arial" w:hAnsi="Arial" w:cs="Arial"/>
                <w:b/>
              </w:rPr>
            </w:pPr>
            <w:r>
              <w:rPr>
                <w:rFonts w:ascii="Arial" w:hAnsi="Arial" w:cs="Arial"/>
                <w:b/>
              </w:rPr>
              <w:t xml:space="preserve">Ganztagsschulen und E-Learning </w:t>
            </w:r>
          </w:p>
          <w:p w:rsidR="00872686" w:rsidRDefault="00872686" w:rsidP="00872686">
            <w:pPr>
              <w:pStyle w:val="Listenabsatz"/>
              <w:ind w:right="-6"/>
              <w:rPr>
                <w:rFonts w:ascii="Arial" w:hAnsi="Arial" w:cs="Arial"/>
              </w:rPr>
            </w:pPr>
            <w:r>
              <w:rPr>
                <w:rFonts w:ascii="Arial" w:hAnsi="Arial" w:cs="Arial"/>
              </w:rPr>
              <w:t>Das Investitionsprogramm für den Ausbau von Gan</w:t>
            </w:r>
            <w:r>
              <w:rPr>
                <w:rFonts w:ascii="Arial" w:hAnsi="Arial" w:cs="Arial"/>
              </w:rPr>
              <w:t>z</w:t>
            </w:r>
            <w:r>
              <w:rPr>
                <w:rFonts w:ascii="Arial" w:hAnsi="Arial" w:cs="Arial"/>
              </w:rPr>
              <w:t>tagsschulen und Ganztagesbetreuung wird beschle</w:t>
            </w:r>
            <w:r>
              <w:rPr>
                <w:rFonts w:ascii="Arial" w:hAnsi="Arial" w:cs="Arial"/>
              </w:rPr>
              <w:t>u</w:t>
            </w:r>
            <w:r>
              <w:rPr>
                <w:rFonts w:ascii="Arial" w:hAnsi="Arial" w:cs="Arial"/>
              </w:rPr>
              <w:t>nigt. Länder, die Mittel für Investitionen in den Jahren 2020 und 2021 abrufen, erhalten die entsprechende Summe in den späteren Jahren der Laufzeit zusät</w:t>
            </w:r>
            <w:r>
              <w:rPr>
                <w:rFonts w:ascii="Arial" w:hAnsi="Arial" w:cs="Arial"/>
              </w:rPr>
              <w:t>z</w:t>
            </w:r>
            <w:r>
              <w:rPr>
                <w:rFonts w:ascii="Arial" w:hAnsi="Arial" w:cs="Arial"/>
              </w:rPr>
              <w:t>lich. Zudem sollen alle Schulen in die Lage versetzt werden, Präsenzunterricht in der Schule und E-Learning zu Hause miteinander zu verbinden. De</w:t>
            </w:r>
            <w:r>
              <w:rPr>
                <w:rFonts w:ascii="Arial" w:hAnsi="Arial" w:cs="Arial"/>
              </w:rPr>
              <w:t>s</w:t>
            </w:r>
            <w:r>
              <w:rPr>
                <w:rFonts w:ascii="Arial" w:hAnsi="Arial" w:cs="Arial"/>
              </w:rPr>
              <w:t>halb wird im Digitalpakt Schule der Katalog der förde</w:t>
            </w:r>
            <w:r>
              <w:rPr>
                <w:rFonts w:ascii="Arial" w:hAnsi="Arial" w:cs="Arial"/>
              </w:rPr>
              <w:t>r</w:t>
            </w:r>
            <w:r>
              <w:rPr>
                <w:rFonts w:ascii="Arial" w:hAnsi="Arial" w:cs="Arial"/>
              </w:rPr>
              <w:t>fähigen Investitionen erweitert. Der Bund wird sich darüber hinaus in Zukunft pauschaliert bei der Ausbi</w:t>
            </w:r>
            <w:r>
              <w:rPr>
                <w:rFonts w:ascii="Arial" w:hAnsi="Arial" w:cs="Arial"/>
              </w:rPr>
              <w:t>l</w:t>
            </w:r>
            <w:r>
              <w:rPr>
                <w:rFonts w:ascii="Arial" w:hAnsi="Arial" w:cs="Arial"/>
              </w:rPr>
              <w:t>dung und Finanzierung der Administratoren beteil</w:t>
            </w:r>
            <w:r>
              <w:rPr>
                <w:rFonts w:ascii="Arial" w:hAnsi="Arial" w:cs="Arial"/>
              </w:rPr>
              <w:t>i</w:t>
            </w:r>
            <w:r>
              <w:rPr>
                <w:rFonts w:ascii="Arial" w:hAnsi="Arial" w:cs="Arial"/>
              </w:rPr>
              <w:t>gen, wenn die Länder im Gegenzug die digitale We</w:t>
            </w:r>
            <w:r>
              <w:rPr>
                <w:rFonts w:ascii="Arial" w:hAnsi="Arial" w:cs="Arial"/>
              </w:rPr>
              <w:t>i</w:t>
            </w:r>
            <w:r>
              <w:rPr>
                <w:rFonts w:ascii="Arial" w:hAnsi="Arial" w:cs="Arial"/>
              </w:rPr>
              <w:t>terbildung der Lehrkräfte verstärken. {Finanzbedarf: 2 Mrd. Euro}</w:t>
            </w:r>
          </w:p>
          <w:p w:rsidR="00872686" w:rsidRDefault="00872686" w:rsidP="00872686">
            <w:pPr>
              <w:ind w:right="-6" w:firstLine="60"/>
              <w:rPr>
                <w:rFonts w:ascii="Arial" w:hAnsi="Arial" w:cs="Arial"/>
              </w:rPr>
            </w:pPr>
          </w:p>
          <w:p w:rsidR="00872686" w:rsidRDefault="00872686" w:rsidP="00872686">
            <w:pPr>
              <w:pStyle w:val="Listenabsatz"/>
              <w:numPr>
                <w:ilvl w:val="0"/>
                <w:numId w:val="2"/>
              </w:numPr>
              <w:ind w:right="-6"/>
              <w:rPr>
                <w:rFonts w:ascii="Arial" w:hAnsi="Arial" w:cs="Arial"/>
              </w:rPr>
            </w:pPr>
            <w:r>
              <w:rPr>
                <w:rFonts w:ascii="Arial" w:hAnsi="Arial" w:cs="Arial"/>
                <w:b/>
                <w:bCs/>
              </w:rPr>
              <w:t>Digitalisierung</w:t>
            </w:r>
          </w:p>
          <w:p w:rsidR="00872686" w:rsidRDefault="00872686" w:rsidP="00872686">
            <w:pPr>
              <w:pStyle w:val="Listenabsatz"/>
              <w:ind w:right="-6"/>
              <w:rPr>
                <w:rFonts w:ascii="Arial" w:hAnsi="Arial" w:cs="Arial"/>
              </w:rPr>
            </w:pPr>
            <w:r>
              <w:rPr>
                <w:rFonts w:ascii="Arial" w:hAnsi="Arial" w:cs="Arial"/>
              </w:rPr>
              <w:t>Das Online-Zugangs-Gesetz soll zügig und fläche</w:t>
            </w:r>
            <w:r>
              <w:rPr>
                <w:rFonts w:ascii="Arial" w:hAnsi="Arial" w:cs="Arial"/>
              </w:rPr>
              <w:t>n</w:t>
            </w:r>
            <w:r>
              <w:rPr>
                <w:rFonts w:ascii="Arial" w:hAnsi="Arial" w:cs="Arial"/>
              </w:rPr>
              <w:t>deckend umgesetzt werden. Deshalb unterstützt der Bund Länder und Kommunen zusätzlich finanziell bei dieser Umsetzung, wenn diese das gemeinsame A</w:t>
            </w:r>
            <w:r>
              <w:rPr>
                <w:rFonts w:ascii="Arial" w:hAnsi="Arial" w:cs="Arial"/>
              </w:rPr>
              <w:t>r</w:t>
            </w:r>
            <w:r>
              <w:rPr>
                <w:rFonts w:ascii="Arial" w:hAnsi="Arial" w:cs="Arial"/>
              </w:rPr>
              <w:t>chitekturkonzept („einer für alle“) flächendeckend u</w:t>
            </w:r>
            <w:r>
              <w:rPr>
                <w:rFonts w:ascii="Arial" w:hAnsi="Arial" w:cs="Arial"/>
              </w:rPr>
              <w:t>m</w:t>
            </w:r>
            <w:r>
              <w:rPr>
                <w:rFonts w:ascii="Arial" w:hAnsi="Arial" w:cs="Arial"/>
              </w:rPr>
              <w:t>setzen. {</w:t>
            </w:r>
            <w:r>
              <w:rPr>
                <w:rFonts w:ascii="Arial" w:hAnsi="Arial" w:cs="Arial"/>
                <w:iCs/>
              </w:rPr>
              <w:t>Finanzbedarf: 3 Mrd. Euro</w:t>
            </w:r>
            <w:r>
              <w:rPr>
                <w:rFonts w:ascii="Arial" w:hAnsi="Arial" w:cs="Arial"/>
              </w:rPr>
              <w:t>} </w:t>
            </w:r>
          </w:p>
          <w:p w:rsidR="00872686" w:rsidRDefault="00872686" w:rsidP="00872686">
            <w:pPr>
              <w:ind w:right="-6" w:firstLine="60"/>
              <w:rPr>
                <w:rFonts w:ascii="Arial" w:hAnsi="Arial" w:cs="Arial"/>
              </w:rPr>
            </w:pPr>
          </w:p>
          <w:p w:rsidR="00872686" w:rsidRDefault="00872686" w:rsidP="00872686">
            <w:pPr>
              <w:pStyle w:val="Listenabsatz"/>
              <w:ind w:right="-6"/>
              <w:rPr>
                <w:rFonts w:ascii="Arial" w:hAnsi="Arial" w:cs="Arial"/>
              </w:rPr>
            </w:pPr>
            <w:r>
              <w:rPr>
                <w:rFonts w:ascii="Arial" w:hAnsi="Arial" w:cs="Arial"/>
              </w:rPr>
              <w:t>Der 5G-Ausbau soll massiv beschleunigt und bis 2025 ein flächendeckendes 5G-Netz in ganz Deutschland aufgebaut werden. Dafür soll die neue Mobilfunkinfrastrukturgesellschaft des Bundes mit fünf Milliarden Euro ausgerüstet werden. Sobald die M</w:t>
            </w:r>
            <w:r>
              <w:rPr>
                <w:rFonts w:ascii="Arial" w:hAnsi="Arial" w:cs="Arial"/>
              </w:rPr>
              <w:t>o</w:t>
            </w:r>
            <w:r>
              <w:rPr>
                <w:rFonts w:ascii="Arial" w:hAnsi="Arial" w:cs="Arial"/>
              </w:rPr>
              <w:t>bilfunkbetreiber in Kürze definiert haben, in welchen Bereichen sie ihre Ausbauverpflichtungen erfüllen, wird in den verbleibenden weißen Flecken der Au</w:t>
            </w:r>
            <w:r>
              <w:rPr>
                <w:rFonts w:ascii="Arial" w:hAnsi="Arial" w:cs="Arial"/>
              </w:rPr>
              <w:t>s</w:t>
            </w:r>
            <w:r>
              <w:rPr>
                <w:rFonts w:ascii="Arial" w:hAnsi="Arial" w:cs="Arial"/>
              </w:rPr>
              <w:t>bau durch diese Mittel ermöglicht. {Finanzbedarf: 5 Mrd. Euro}</w:t>
            </w:r>
          </w:p>
          <w:p w:rsidR="00E4618D" w:rsidRPr="00575EB6" w:rsidRDefault="00E4618D" w:rsidP="005A2DD5">
            <w:pPr>
              <w:pStyle w:val="EinfAbs"/>
              <w:tabs>
                <w:tab w:val="left" w:pos="6464"/>
              </w:tabs>
              <w:spacing w:after="85"/>
              <w:rPr>
                <w:rFonts w:ascii="Arial" w:hAnsi="Arial" w:cs="ArialMT"/>
                <w:b/>
                <w:szCs w:val="18"/>
                <w:lang w:val="de-DE"/>
              </w:rPr>
            </w:pPr>
            <w:bookmarkStart w:id="8" w:name="_GoBack"/>
            <w:bookmarkEnd w:id="8"/>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9"/>
      <w:footerReference w:type="even" r:id="rId10"/>
      <w:footerReference w:type="default" r:id="rId11"/>
      <w:headerReference w:type="first" r:id="rId12"/>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EB2" w:rsidRDefault="001D2EB2">
      <w:r>
        <w:separator/>
      </w:r>
    </w:p>
  </w:endnote>
  <w:endnote w:type="continuationSeparator" w:id="0">
    <w:p w:rsidR="001D2EB2" w:rsidRDefault="001D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872686">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EB2" w:rsidRDefault="001D2EB2">
      <w:r>
        <w:separator/>
      </w:r>
    </w:p>
  </w:footnote>
  <w:footnote w:type="continuationSeparator" w:id="0">
    <w:p w:rsidR="001D2EB2" w:rsidRDefault="001D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fill o:detectmouseclick="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fill o:detectmouseclick="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fill o:detectmouseclick="t"/>
              <v:shadow opacity="22938f" offset="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90B"/>
    <w:multiLevelType w:val="hybridMultilevel"/>
    <w:tmpl w:val="8AB47B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1388B"/>
    <w:rsid w:val="00036DB7"/>
    <w:rsid w:val="0008137A"/>
    <w:rsid w:val="00081B94"/>
    <w:rsid w:val="00094C33"/>
    <w:rsid w:val="000C3DA4"/>
    <w:rsid w:val="00132E02"/>
    <w:rsid w:val="00164DF6"/>
    <w:rsid w:val="00171F2F"/>
    <w:rsid w:val="001D2EB2"/>
    <w:rsid w:val="001E07D1"/>
    <w:rsid w:val="001F5F49"/>
    <w:rsid w:val="00251FC2"/>
    <w:rsid w:val="00302394"/>
    <w:rsid w:val="004562C0"/>
    <w:rsid w:val="004C539D"/>
    <w:rsid w:val="00566774"/>
    <w:rsid w:val="00575EB6"/>
    <w:rsid w:val="005A2DD5"/>
    <w:rsid w:val="005B612F"/>
    <w:rsid w:val="00613391"/>
    <w:rsid w:val="00615E42"/>
    <w:rsid w:val="00676511"/>
    <w:rsid w:val="006B512A"/>
    <w:rsid w:val="006D1286"/>
    <w:rsid w:val="006F50B3"/>
    <w:rsid w:val="007463B8"/>
    <w:rsid w:val="00746A23"/>
    <w:rsid w:val="00766857"/>
    <w:rsid w:val="00771202"/>
    <w:rsid w:val="00857975"/>
    <w:rsid w:val="00872686"/>
    <w:rsid w:val="009060D7"/>
    <w:rsid w:val="0091161E"/>
    <w:rsid w:val="009279B4"/>
    <w:rsid w:val="009F0A2F"/>
    <w:rsid w:val="00A55BAD"/>
    <w:rsid w:val="00A937EC"/>
    <w:rsid w:val="00AB2ACA"/>
    <w:rsid w:val="00B56E75"/>
    <w:rsid w:val="00B75373"/>
    <w:rsid w:val="00B75F3B"/>
    <w:rsid w:val="00BE5B40"/>
    <w:rsid w:val="00C31FF8"/>
    <w:rsid w:val="00C60CEA"/>
    <w:rsid w:val="00CA27A0"/>
    <w:rsid w:val="00CC4B29"/>
    <w:rsid w:val="00CE1489"/>
    <w:rsid w:val="00D40652"/>
    <w:rsid w:val="00D452F3"/>
    <w:rsid w:val="00DA1747"/>
    <w:rsid w:val="00E122F5"/>
    <w:rsid w:val="00E4618D"/>
    <w:rsid w:val="00ED75E1"/>
    <w:rsid w:val="00EF5EC3"/>
    <w:rsid w:val="00F352D7"/>
    <w:rsid w:val="00F3755C"/>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Hyperlink" w:uiPriority="99"/>
    <w:lsdException w:name="List Paragraph" w:qFormat="1"/>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qFormat/>
    <w:rsid w:val="00857975"/>
    <w:pPr>
      <w:ind w:left="720"/>
      <w:contextualSpacing/>
    </w:pPr>
  </w:style>
  <w:style w:type="character" w:customStyle="1" w:styleId="css-901oao">
    <w:name w:val="css-901oao"/>
    <w:basedOn w:val="Absatz-Standardschriftart"/>
    <w:rsid w:val="00D40652"/>
  </w:style>
  <w:style w:type="character" w:customStyle="1" w:styleId="r-18u37iz">
    <w:name w:val="r-18u37iz"/>
    <w:basedOn w:val="Absatz-Standardschriftart"/>
    <w:rsid w:val="00D40652"/>
  </w:style>
  <w:style w:type="character" w:styleId="Hyperlink">
    <w:name w:val="Hyperlink"/>
    <w:basedOn w:val="Absatz-Standardschriftart"/>
    <w:uiPriority w:val="99"/>
    <w:unhideWhenUsed/>
    <w:rsid w:val="00D406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Hyperlink" w:uiPriority="99"/>
    <w:lsdException w:name="List Paragraph" w:qFormat="1"/>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qFormat/>
    <w:rsid w:val="00857975"/>
    <w:pPr>
      <w:ind w:left="720"/>
      <w:contextualSpacing/>
    </w:pPr>
  </w:style>
  <w:style w:type="character" w:customStyle="1" w:styleId="css-901oao">
    <w:name w:val="css-901oao"/>
    <w:basedOn w:val="Absatz-Standardschriftart"/>
    <w:rsid w:val="00D40652"/>
  </w:style>
  <w:style w:type="character" w:customStyle="1" w:styleId="r-18u37iz">
    <w:name w:val="r-18u37iz"/>
    <w:basedOn w:val="Absatz-Standardschriftart"/>
    <w:rsid w:val="00D40652"/>
  </w:style>
  <w:style w:type="character" w:styleId="Hyperlink">
    <w:name w:val="Hyperlink"/>
    <w:basedOn w:val="Absatz-Standardschriftart"/>
    <w:uiPriority w:val="99"/>
    <w:unhideWhenUsed/>
    <w:rsid w:val="00D40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00124">
      <w:bodyDiv w:val="1"/>
      <w:marLeft w:val="0"/>
      <w:marRight w:val="0"/>
      <w:marTop w:val="0"/>
      <w:marBottom w:val="0"/>
      <w:divBdr>
        <w:top w:val="none" w:sz="0" w:space="0" w:color="auto"/>
        <w:left w:val="none" w:sz="0" w:space="0" w:color="auto"/>
        <w:bottom w:val="none" w:sz="0" w:space="0" w:color="auto"/>
        <w:right w:val="none" w:sz="0" w:space="0" w:color="auto"/>
      </w:divBdr>
    </w:div>
    <w:div w:id="1338342855">
      <w:bodyDiv w:val="1"/>
      <w:marLeft w:val="0"/>
      <w:marRight w:val="0"/>
      <w:marTop w:val="0"/>
      <w:marBottom w:val="0"/>
      <w:divBdr>
        <w:top w:val="none" w:sz="0" w:space="0" w:color="auto"/>
        <w:left w:val="none" w:sz="0" w:space="0" w:color="auto"/>
        <w:bottom w:val="none" w:sz="0" w:space="0" w:color="auto"/>
        <w:right w:val="none" w:sz="0" w:space="0" w:color="auto"/>
      </w:divBdr>
    </w:div>
    <w:div w:id="1456487892">
      <w:bodyDiv w:val="1"/>
      <w:marLeft w:val="0"/>
      <w:marRight w:val="0"/>
      <w:marTop w:val="0"/>
      <w:marBottom w:val="0"/>
      <w:divBdr>
        <w:top w:val="none" w:sz="0" w:space="0" w:color="auto"/>
        <w:left w:val="none" w:sz="0" w:space="0" w:color="auto"/>
        <w:bottom w:val="none" w:sz="0" w:space="0" w:color="auto"/>
        <w:right w:val="none" w:sz="0" w:space="0" w:color="auto"/>
      </w:divBdr>
    </w:div>
    <w:div w:id="1886024743">
      <w:bodyDiv w:val="1"/>
      <w:marLeft w:val="0"/>
      <w:marRight w:val="0"/>
      <w:marTop w:val="0"/>
      <w:marBottom w:val="0"/>
      <w:divBdr>
        <w:top w:val="none" w:sz="0" w:space="0" w:color="auto"/>
        <w:left w:val="none" w:sz="0" w:space="0" w:color="auto"/>
        <w:bottom w:val="none" w:sz="0" w:space="0" w:color="auto"/>
        <w:right w:val="none" w:sz="0" w:space="0" w:color="auto"/>
      </w:divBdr>
      <w:divsChild>
        <w:div w:id="1968385934">
          <w:marLeft w:val="0"/>
          <w:marRight w:val="0"/>
          <w:marTop w:val="0"/>
          <w:marBottom w:val="0"/>
          <w:divBdr>
            <w:top w:val="none" w:sz="0" w:space="0" w:color="auto"/>
            <w:left w:val="none" w:sz="0" w:space="0" w:color="auto"/>
            <w:bottom w:val="none" w:sz="0" w:space="0" w:color="auto"/>
            <w:right w:val="none" w:sz="0" w:space="0" w:color="auto"/>
          </w:divBdr>
          <w:divsChild>
            <w:div w:id="11382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3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90FC-AB3E-4306-A505-CAA4F448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5202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6</cp:revision>
  <dcterms:created xsi:type="dcterms:W3CDTF">2019-10-17T09:38:00Z</dcterms:created>
  <dcterms:modified xsi:type="dcterms:W3CDTF">2020-06-04T13:12:00Z</dcterms:modified>
</cp:coreProperties>
</file>